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E8" w:rsidRPr="006E10FC" w:rsidRDefault="00923EE8" w:rsidP="006E10FC">
      <w:pPr>
        <w:spacing w:line="560" w:lineRule="exact"/>
        <w:rPr>
          <w:rFonts w:ascii="黑体" w:eastAsia="黑体" w:hAnsi="黑体" w:cs="楷体_GB2312"/>
          <w:bCs/>
          <w:sz w:val="32"/>
          <w:szCs w:val="32"/>
        </w:rPr>
      </w:pPr>
      <w:r w:rsidRPr="006E10FC">
        <w:rPr>
          <w:rFonts w:ascii="黑体" w:eastAsia="黑体" w:hAnsi="黑体" w:cs="楷体_GB2312" w:hint="eastAsia"/>
          <w:bCs/>
          <w:sz w:val="32"/>
          <w:szCs w:val="32"/>
        </w:rPr>
        <w:t>附件2</w:t>
      </w:r>
    </w:p>
    <w:p w:rsidR="00923EE8" w:rsidRPr="007764A7" w:rsidRDefault="00923EE8" w:rsidP="001B2509">
      <w:pPr>
        <w:spacing w:line="560" w:lineRule="exact"/>
        <w:ind w:firstLineChars="200" w:firstLine="643"/>
        <w:rPr>
          <w:rFonts w:ascii="仿宋_GB2312" w:eastAsia="仿宋_GB2312" w:hAnsi="华文中宋" w:cs="华文中宋"/>
          <w:b/>
          <w:bCs/>
          <w:sz w:val="32"/>
          <w:szCs w:val="32"/>
        </w:rPr>
      </w:pPr>
    </w:p>
    <w:p w:rsidR="00923EE8" w:rsidRPr="00686113" w:rsidRDefault="00923EE8" w:rsidP="006E10FC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686113">
        <w:rPr>
          <w:rFonts w:ascii="方正小标宋简体" w:eastAsia="方正小标宋简体" w:hAnsi="华文中宋" w:cs="华文中宋" w:hint="eastAsia"/>
          <w:bCs/>
          <w:sz w:val="44"/>
          <w:szCs w:val="44"/>
        </w:rPr>
        <w:t>山东省再生资源回收分拣示范中心建设规范</w:t>
      </w:r>
    </w:p>
    <w:p w:rsidR="00923EE8" w:rsidRPr="00F27072" w:rsidRDefault="00923EE8" w:rsidP="001B2509">
      <w:pPr>
        <w:spacing w:line="560" w:lineRule="exact"/>
        <w:ind w:firstLineChars="200" w:firstLine="643"/>
        <w:rPr>
          <w:rFonts w:ascii="仿宋_GB2312" w:eastAsia="仿宋_GB2312" w:hAnsi="楷体_GB2312" w:cs="楷体_GB2312"/>
          <w:b/>
          <w:bCs/>
          <w:sz w:val="32"/>
          <w:szCs w:val="32"/>
        </w:rPr>
      </w:pPr>
    </w:p>
    <w:p w:rsidR="00923EE8" w:rsidRPr="00562082" w:rsidRDefault="00923EE8" w:rsidP="006E10FC">
      <w:pPr>
        <w:spacing w:line="560" w:lineRule="exact"/>
        <w:jc w:val="center"/>
        <w:rPr>
          <w:rFonts w:ascii="黑体" w:eastAsia="黑体" w:hAnsi="黑体" w:cs="华文中宋"/>
          <w:bCs/>
          <w:sz w:val="32"/>
          <w:szCs w:val="32"/>
        </w:rPr>
      </w:pPr>
      <w:r w:rsidRPr="00562082">
        <w:rPr>
          <w:rFonts w:ascii="黑体" w:eastAsia="黑体" w:hAnsi="黑体" w:cs="华文中宋" w:hint="eastAsia"/>
          <w:bCs/>
          <w:sz w:val="32"/>
          <w:szCs w:val="32"/>
        </w:rPr>
        <w:t>前  言</w:t>
      </w:r>
    </w:p>
    <w:p w:rsidR="00923EE8" w:rsidRPr="004249EE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为推进生态文明建设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深入贯彻节约资源和保护环境基本国策，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实施新旧动能转换，提高再生资源回收分拣、初加工和再生产品质量水平，促进全省资源循环利用和生态环境保护，根据《山东省再生资源回收体系建设“十三五”规划》规定任务，制定本标准。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562082">
        <w:rPr>
          <w:rFonts w:ascii="黑体" w:eastAsia="黑体" w:hAnsi="黑体" w:cs="华文中宋" w:hint="eastAsia"/>
          <w:bCs/>
          <w:sz w:val="32"/>
          <w:szCs w:val="32"/>
        </w:rPr>
        <w:t>1．适用范围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本标准适用于山东省境内回收分拣、初加工再生资源的回收分拣示范中心（以下简称“中心”）的建设</w:t>
      </w:r>
      <w:r w:rsidR="00814F97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运营</w:t>
      </w:r>
      <w:r w:rsidR="00814F97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管理。</w:t>
      </w:r>
    </w:p>
    <w:p w:rsidR="00923EE8" w:rsidRPr="00562082" w:rsidRDefault="00923EE8" w:rsidP="001B2509">
      <w:pPr>
        <w:spacing w:line="560" w:lineRule="exact"/>
        <w:ind w:firstLineChars="200" w:firstLine="640"/>
        <w:rPr>
          <w:rFonts w:ascii="黑体" w:eastAsia="黑体" w:hAnsi="黑体" w:cs="华文中宋"/>
          <w:bCs/>
          <w:sz w:val="32"/>
          <w:szCs w:val="32"/>
        </w:rPr>
      </w:pPr>
      <w:r w:rsidRPr="00562082">
        <w:rPr>
          <w:rFonts w:ascii="黑体" w:eastAsia="黑体" w:hAnsi="黑体" w:cs="华文中宋" w:hint="eastAsia"/>
          <w:bCs/>
          <w:sz w:val="32"/>
          <w:szCs w:val="32"/>
        </w:rPr>
        <w:t>2．规范性引用文件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本标准引用了下列文件中的条款。凡是不注明日期的引用文件，其有效版本适用于本标准。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SB/T 10719-2012再生资源回收站点建设管理规范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SB/T 10850-2012区域性大型再生资源回收利用基地建设管理规范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SB/T 10720-2012再生资源分拣中心建设管理规范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GH/T 1093-2014 再生资源回收利用网络规范</w:t>
      </w:r>
    </w:p>
    <w:p w:rsidR="00923EE8" w:rsidRPr="00562082" w:rsidRDefault="00923EE8" w:rsidP="001B2509">
      <w:pPr>
        <w:spacing w:line="560" w:lineRule="exact"/>
        <w:ind w:firstLineChars="200" w:firstLine="640"/>
        <w:rPr>
          <w:rFonts w:ascii="黑体" w:eastAsia="黑体" w:hAnsi="黑体" w:cs="华文中宋"/>
          <w:bCs/>
          <w:sz w:val="32"/>
          <w:szCs w:val="32"/>
        </w:rPr>
      </w:pPr>
      <w:r w:rsidRPr="00562082">
        <w:rPr>
          <w:rFonts w:ascii="黑体" w:eastAsia="黑体" w:hAnsi="黑体" w:cs="华文中宋" w:hint="eastAsia"/>
          <w:bCs/>
          <w:sz w:val="32"/>
          <w:szCs w:val="32"/>
        </w:rPr>
        <w:t>3．术语和定义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下列术语和定义适用于本标准。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lastRenderedPageBreak/>
        <w:t>3.1再生资源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在社会生产和生活消费过程中产生的，已经失去原有全部或部分使用价值，经过回收、加工处理，能够使其重新获得使用价值的各类废弃物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包括废钢铁、废有色金属、废塑料、废橡胶、废造纸原料、废玻璃、废弃电器电子产品、报废机动车等。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3.2回收分拣示范中心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按照再生资源不同种类，在基层回收站点聚集资源基础上，由企业设立的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对批量集中的再生资源进行分类、挑选、剪切、破碎、压块、打包、清洗、烘干、造粒、包装等专业化和规模化初加工，为利废环节供应合格再生原料的示范场所。一般分为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单品种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专业中心和</w:t>
      </w:r>
      <w:r>
        <w:rPr>
          <w:rFonts w:ascii="仿宋_GB2312" w:eastAsia="仿宋_GB2312" w:hAnsi="仿宋_GB2312" w:cs="仿宋_GB2312" w:hint="eastAsia"/>
          <w:sz w:val="32"/>
          <w:szCs w:val="32"/>
        </w:rPr>
        <w:t>多品种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综合中心。</w:t>
      </w:r>
    </w:p>
    <w:p w:rsidR="00923EE8" w:rsidRPr="00562082" w:rsidRDefault="00923EE8" w:rsidP="001B2509">
      <w:pPr>
        <w:spacing w:line="560" w:lineRule="exact"/>
        <w:ind w:firstLineChars="200" w:firstLine="640"/>
        <w:rPr>
          <w:rFonts w:ascii="黑体" w:eastAsia="黑体" w:hAnsi="黑体" w:cs="华文中宋"/>
          <w:bCs/>
          <w:sz w:val="32"/>
          <w:szCs w:val="32"/>
        </w:rPr>
      </w:pPr>
      <w:r w:rsidRPr="00562082">
        <w:rPr>
          <w:rFonts w:ascii="黑体" w:eastAsia="黑体" w:hAnsi="黑体" w:cs="华文中宋" w:hint="eastAsia"/>
          <w:bCs/>
          <w:sz w:val="32"/>
          <w:szCs w:val="32"/>
        </w:rPr>
        <w:t>4</w:t>
      </w:r>
      <w:r>
        <w:rPr>
          <w:rFonts w:ascii="黑体" w:eastAsia="黑体" w:hAnsi="黑体" w:cs="华文中宋" w:hint="eastAsia"/>
          <w:bCs/>
          <w:sz w:val="32"/>
          <w:szCs w:val="32"/>
        </w:rPr>
        <w:t>．</w:t>
      </w:r>
      <w:r w:rsidRPr="00562082">
        <w:rPr>
          <w:rFonts w:ascii="黑体" w:eastAsia="黑体" w:hAnsi="黑体" w:cs="华文中宋" w:hint="eastAsia"/>
          <w:bCs/>
          <w:sz w:val="32"/>
          <w:szCs w:val="32"/>
        </w:rPr>
        <w:t>确定原则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4.1中心须有明确的企业归属，是相关企业生产经营的关键环节。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4.2中心的设立符合国家和我省相关法律法规规定，符合所在地产业规划、城乡规划、土地利用</w:t>
      </w:r>
      <w:r>
        <w:rPr>
          <w:rFonts w:ascii="仿宋_GB2312" w:eastAsia="仿宋_GB2312" w:hAnsi="仿宋_GB2312" w:cs="仿宋_GB2312" w:hint="eastAsia"/>
          <w:sz w:val="32"/>
          <w:szCs w:val="32"/>
        </w:rPr>
        <w:t>总体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规划、主体功能区规划和废物防治污染规划。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4.3中心生产经营项目通过政府相关部门立项审批、环境评估、安全评估、技术标准认定。废弃电器电子产品、报废机动车</w:t>
      </w:r>
      <w:r>
        <w:rPr>
          <w:rFonts w:ascii="仿宋_GB2312" w:eastAsia="仿宋_GB2312" w:hAnsi="仿宋_GB2312" w:cs="仿宋_GB2312" w:hint="eastAsia"/>
          <w:sz w:val="32"/>
          <w:szCs w:val="32"/>
        </w:rPr>
        <w:t>回收拆解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具备相关法规规定的回收处理资质。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4.4中心有一定面积的自有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建设用地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或租赁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建设用地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，租赁年限不低于10年。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4.5中心具备一定的再生资源主要品种年回收处理能力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，至少满足以下条件之一：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7764A7">
          <w:rPr>
            <w:rFonts w:ascii="仿宋_GB2312" w:eastAsia="仿宋_GB2312" w:hAnsi="仿宋_GB2312" w:cs="仿宋_GB2312" w:hint="eastAsia"/>
            <w:sz w:val="32"/>
            <w:szCs w:val="32"/>
          </w:rPr>
          <w:t>4.5.1</w:t>
        </w:r>
      </w:smartTag>
      <w:r w:rsidRPr="007764A7">
        <w:rPr>
          <w:rFonts w:ascii="仿宋_GB2312" w:eastAsia="仿宋_GB2312" w:hAnsi="仿宋_GB2312" w:cs="仿宋_GB2312" w:hint="eastAsia"/>
          <w:sz w:val="32"/>
          <w:szCs w:val="32"/>
        </w:rPr>
        <w:t>废钢铁、废造纸原料年回收处理能力不低于5万吨。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7764A7">
          <w:rPr>
            <w:rFonts w:ascii="仿宋_GB2312" w:eastAsia="仿宋_GB2312" w:hAnsi="仿宋_GB2312" w:cs="仿宋_GB2312" w:hint="eastAsia"/>
            <w:sz w:val="32"/>
            <w:szCs w:val="32"/>
          </w:rPr>
          <w:t>4.5.2</w:t>
        </w:r>
      </w:smartTag>
      <w:r w:rsidRPr="007764A7">
        <w:rPr>
          <w:rFonts w:ascii="仿宋_GB2312" w:eastAsia="仿宋_GB2312" w:hAnsi="仿宋_GB2312" w:cs="仿宋_GB2312" w:hint="eastAsia"/>
          <w:sz w:val="32"/>
          <w:szCs w:val="32"/>
        </w:rPr>
        <w:t>废塑料、废玻璃年回收处理能力不低于3万吨。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7764A7">
          <w:rPr>
            <w:rFonts w:ascii="仿宋_GB2312" w:eastAsia="仿宋_GB2312" w:hAnsi="仿宋_GB2312" w:cs="仿宋_GB2312" w:hint="eastAsia"/>
            <w:sz w:val="32"/>
            <w:szCs w:val="32"/>
          </w:rPr>
          <w:t>4.5.3</w:t>
        </w:r>
      </w:smartTag>
      <w:r w:rsidRPr="007764A7">
        <w:rPr>
          <w:rFonts w:ascii="仿宋_GB2312" w:eastAsia="仿宋_GB2312" w:hAnsi="仿宋_GB2312" w:cs="仿宋_GB2312" w:hint="eastAsia"/>
          <w:sz w:val="32"/>
          <w:szCs w:val="32"/>
        </w:rPr>
        <w:t>废有色金属、废橡胶年回收处理能力不低于1万吨。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7764A7">
          <w:rPr>
            <w:rFonts w:ascii="仿宋_GB2312" w:eastAsia="仿宋_GB2312" w:hAnsi="仿宋_GB2312" w:cs="仿宋_GB2312" w:hint="eastAsia"/>
            <w:sz w:val="32"/>
            <w:szCs w:val="32"/>
          </w:rPr>
          <w:t>4.5.4</w:t>
        </w:r>
      </w:smartTag>
      <w:r w:rsidRPr="007764A7">
        <w:rPr>
          <w:rFonts w:ascii="仿宋_GB2312" w:eastAsia="仿宋_GB2312" w:hAnsi="仿宋_GB2312" w:cs="仿宋_GB2312" w:hint="eastAsia"/>
          <w:sz w:val="32"/>
          <w:szCs w:val="32"/>
        </w:rPr>
        <w:t>废弃电器电子产品年回收拆解能力不低于50万台（套）。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7764A7">
          <w:rPr>
            <w:rFonts w:ascii="仿宋_GB2312" w:eastAsia="仿宋_GB2312" w:hAnsi="仿宋_GB2312" w:cs="仿宋_GB2312" w:hint="eastAsia"/>
            <w:sz w:val="32"/>
            <w:szCs w:val="32"/>
          </w:rPr>
          <w:t>4.5.5</w:t>
        </w:r>
      </w:smartTag>
      <w:r w:rsidRPr="007764A7">
        <w:rPr>
          <w:rFonts w:ascii="仿宋_GB2312" w:eastAsia="仿宋_GB2312" w:hAnsi="仿宋_GB2312" w:cs="仿宋_GB2312" w:hint="eastAsia"/>
          <w:sz w:val="32"/>
          <w:szCs w:val="32"/>
        </w:rPr>
        <w:t>报废机动车（含摩托车、农用车）年回收拆解能力不低于5000辆。</w:t>
      </w:r>
    </w:p>
    <w:p w:rsidR="00923EE8" w:rsidRPr="00562082" w:rsidRDefault="00923EE8" w:rsidP="001B2509">
      <w:pPr>
        <w:spacing w:line="560" w:lineRule="exact"/>
        <w:ind w:firstLineChars="200" w:firstLine="640"/>
        <w:rPr>
          <w:rFonts w:ascii="黑体" w:eastAsia="黑体" w:hAnsi="黑体" w:cs="华文中宋"/>
          <w:bCs/>
          <w:sz w:val="32"/>
          <w:szCs w:val="32"/>
        </w:rPr>
      </w:pPr>
      <w:r w:rsidRPr="00562082">
        <w:rPr>
          <w:rFonts w:ascii="黑体" w:eastAsia="黑体" w:hAnsi="黑体" w:cs="华文中宋" w:hint="eastAsia"/>
          <w:bCs/>
          <w:sz w:val="32"/>
          <w:szCs w:val="32"/>
        </w:rPr>
        <w:t>5</w:t>
      </w:r>
      <w:r>
        <w:rPr>
          <w:rFonts w:ascii="黑体" w:eastAsia="黑体" w:hAnsi="黑体" w:cs="华文中宋" w:hint="eastAsia"/>
          <w:bCs/>
          <w:sz w:val="32"/>
          <w:szCs w:val="32"/>
        </w:rPr>
        <w:t>．</w:t>
      </w:r>
      <w:r w:rsidRPr="00562082">
        <w:rPr>
          <w:rFonts w:ascii="黑体" w:eastAsia="黑体" w:hAnsi="黑体" w:cs="华文中宋" w:hint="eastAsia"/>
          <w:bCs/>
          <w:sz w:val="32"/>
          <w:szCs w:val="32"/>
        </w:rPr>
        <w:t>建设要求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5.1中心不得设在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国家公园、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自然保护区、风景名胜区、</w:t>
      </w:r>
      <w:r>
        <w:rPr>
          <w:rFonts w:ascii="仿宋_GB2312" w:eastAsia="仿宋_GB2312" w:hAnsi="仿宋_GB2312" w:cs="仿宋_GB2312" w:hint="eastAsia"/>
          <w:sz w:val="32"/>
          <w:szCs w:val="32"/>
        </w:rPr>
        <w:t>地质公园、森林公园、湿地公园、自然和文化遗产保护区、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饮用水源保护区、基本农田保护区和需要特别保护的区域内。距离居民居住区符合相关标准规定。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中心设计规范，符合产业聚集、土地集约要求和环保、市容、消防、绿化、安全生产、清洁生产、能源消耗等标准。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中心内外水、电、汽、暖、路、通讯、网络、污染物处置等基础设施完备并相互配套，符合规划要求和国家标准。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中心设置的生产、办公、生活、社会服务等区域要相互隔离、相互配套。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 w:rsidR="00814F97">
        <w:rPr>
          <w:rFonts w:ascii="仿宋_GB2312" w:eastAsia="仿宋_GB2312" w:hAnsi="仿宋_GB2312" w:cs="仿宋_GB2312" w:hint="eastAsia"/>
          <w:sz w:val="32"/>
          <w:szCs w:val="32"/>
        </w:rPr>
        <w:t>设置</w:t>
      </w:r>
      <w:r w:rsidR="003C0052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生产、办公、生活、社会服务等区域</w:t>
      </w:r>
      <w:r w:rsidR="003C0052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场地、道路要混凝土硬化，空闲地应净化、绿化、美化。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中心生产经营面积不低于总面积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0%。合理设置原料储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存、分拣加工、废弃物处置、成品仓储、交易、物流等区域。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中心生产经营区域内客服、称重、监测和分拣、剪切、破碎、压块、打包、分选、清洗、烘干、造粒、包装、装卸、运输等设备设施健全，与生产经营规模配套。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中心生产经营中降噪、除尘、去味和废水、废气、废渣处理以及危险废弃物处置设备设施健全，符合国家标准，能有效防止环境二次污染。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中心应建</w:t>
      </w:r>
      <w:r w:rsidR="003C0052">
        <w:rPr>
          <w:rFonts w:ascii="仿宋_GB2312" w:eastAsia="仿宋_GB2312" w:hAnsi="仿宋_GB2312" w:cs="仿宋_GB2312" w:hint="eastAsia"/>
          <w:sz w:val="32"/>
          <w:szCs w:val="32"/>
        </w:rPr>
        <w:t>有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放置较贵重和易变质原料、主要加工设备和产品的围挡、工棚、车间和仓库，不得露天放置。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5.1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中心内防雷电、防雨雪、防火、防潮、防霉、防盗、防油污和有害液体渗漏的设备设施及措施健全</w:t>
      </w:r>
      <w:r w:rsidR="003C0052">
        <w:rPr>
          <w:rFonts w:ascii="仿宋_GB2312" w:eastAsia="仿宋_GB2312" w:hAnsi="仿宋_GB2312" w:cs="仿宋_GB2312" w:hint="eastAsia"/>
          <w:sz w:val="32"/>
          <w:szCs w:val="32"/>
        </w:rPr>
        <w:t>，符合相关标准。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5.1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 xml:space="preserve">中心所属的社会回收网络和产品销售渠道，要与自身经营相配套。  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5.1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中心内外的显著位置，设立命名单位的统一名称和标识。</w:t>
      </w:r>
    </w:p>
    <w:p w:rsidR="00923EE8" w:rsidRPr="00562082" w:rsidRDefault="00923EE8" w:rsidP="001B2509">
      <w:pPr>
        <w:spacing w:line="560" w:lineRule="exact"/>
        <w:ind w:firstLineChars="200" w:firstLine="640"/>
        <w:rPr>
          <w:rFonts w:ascii="黑体" w:eastAsia="黑体" w:hAnsi="黑体" w:cs="华文中宋"/>
          <w:bCs/>
          <w:sz w:val="32"/>
          <w:szCs w:val="32"/>
        </w:rPr>
      </w:pPr>
      <w:r w:rsidRPr="00562082">
        <w:rPr>
          <w:rFonts w:ascii="黑体" w:eastAsia="黑体" w:hAnsi="黑体" w:cs="华文中宋" w:hint="eastAsia"/>
          <w:bCs/>
          <w:sz w:val="32"/>
          <w:szCs w:val="32"/>
        </w:rPr>
        <w:t>6</w:t>
      </w:r>
      <w:r>
        <w:rPr>
          <w:rFonts w:ascii="黑体" w:eastAsia="黑体" w:hAnsi="黑体" w:cs="华文中宋" w:hint="eastAsia"/>
          <w:bCs/>
          <w:sz w:val="32"/>
          <w:szCs w:val="32"/>
        </w:rPr>
        <w:t>．</w:t>
      </w:r>
      <w:r w:rsidRPr="00562082">
        <w:rPr>
          <w:rFonts w:ascii="黑体" w:eastAsia="黑体" w:hAnsi="黑体" w:cs="华文中宋" w:hint="eastAsia"/>
          <w:bCs/>
          <w:sz w:val="32"/>
          <w:szCs w:val="32"/>
        </w:rPr>
        <w:t>运营要求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6.1中心设备设施、技术手段、产品质量、信息化应用和经营管理等处于</w:t>
      </w:r>
      <w:proofErr w:type="gramStart"/>
      <w:r w:rsidRPr="007764A7">
        <w:rPr>
          <w:rFonts w:ascii="仿宋_GB2312" w:eastAsia="仿宋_GB2312" w:hAnsi="仿宋_GB2312" w:cs="仿宋_GB2312" w:hint="eastAsia"/>
          <w:sz w:val="32"/>
          <w:szCs w:val="32"/>
        </w:rPr>
        <w:t>本地行业</w:t>
      </w:r>
      <w:proofErr w:type="gramEnd"/>
      <w:r w:rsidRPr="007764A7">
        <w:rPr>
          <w:rFonts w:ascii="仿宋_GB2312" w:eastAsia="仿宋_GB2312" w:hAnsi="仿宋_GB2312" w:cs="仿宋_GB2312" w:hint="eastAsia"/>
          <w:sz w:val="32"/>
          <w:szCs w:val="32"/>
        </w:rPr>
        <w:t>先进水平。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6.2中心的经营、环保、安全、劳动、消防、治安、卫生等规章制度完善，责任明确、贯彻落实。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6.3中心按《环保法》等相关法律法规规定，接受环保部门督查和整改要求，备齐环保处理</w:t>
      </w:r>
      <w:r w:rsidR="003C0052">
        <w:rPr>
          <w:rFonts w:ascii="仿宋_GB2312" w:eastAsia="仿宋_GB2312" w:hAnsi="仿宋_GB2312" w:cs="仿宋_GB2312" w:hint="eastAsia"/>
          <w:sz w:val="32"/>
          <w:szCs w:val="32"/>
        </w:rPr>
        <w:t>设</w:t>
      </w:r>
      <w:r w:rsidR="003C0052" w:rsidRPr="007764A7">
        <w:rPr>
          <w:rFonts w:ascii="仿宋_GB2312" w:eastAsia="仿宋_GB2312" w:hAnsi="仿宋_GB2312" w:cs="仿宋_GB2312" w:hint="eastAsia"/>
          <w:sz w:val="32"/>
          <w:szCs w:val="32"/>
        </w:rPr>
        <w:t>施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，完善环保手段，不得违法排放废弃物和处置危险废弃物。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6.4中心按国家安全生产法律法规规定，健全安全生产工艺流程，完备设备设施安全防护手段，配齐操作人员劳动保护用具，严防发生安全生产事故。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6.5中心从业人员普遍参加职业技能培训，具备相应的知识和技能。对特种岗位人员，按国家规定实行持证上岗制度。</w:t>
      </w:r>
    </w:p>
    <w:p w:rsidR="003C0052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6.6</w:t>
      </w:r>
      <w:r w:rsidR="003C0052">
        <w:rPr>
          <w:rFonts w:ascii="仿宋_GB2312" w:eastAsia="仿宋_GB2312" w:hAnsi="仿宋_GB2312" w:cs="仿宋_GB2312" w:hint="eastAsia"/>
          <w:sz w:val="32"/>
          <w:szCs w:val="32"/>
        </w:rPr>
        <w:t>中心建立行业数据统计制度</w:t>
      </w:r>
      <w:r w:rsidR="00814F9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C0052">
        <w:rPr>
          <w:rFonts w:ascii="仿宋_GB2312" w:eastAsia="仿宋_GB2312" w:hAnsi="仿宋_GB2312" w:cs="仿宋_GB2312" w:hint="eastAsia"/>
          <w:sz w:val="32"/>
          <w:szCs w:val="32"/>
        </w:rPr>
        <w:t>定期向政府商务主管部门报送统计数据。</w:t>
      </w:r>
    </w:p>
    <w:p w:rsidR="00923EE8" w:rsidRPr="007764A7" w:rsidRDefault="003C0052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6.7</w:t>
      </w:r>
      <w:r w:rsidR="00923EE8" w:rsidRPr="007764A7"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所属的企业法人代表</w:t>
      </w:r>
      <w:r w:rsidR="00923EE8" w:rsidRPr="007764A7">
        <w:rPr>
          <w:rFonts w:ascii="仿宋_GB2312" w:eastAsia="仿宋_GB2312" w:hAnsi="仿宋_GB2312" w:cs="仿宋_GB2312" w:hint="eastAsia"/>
          <w:sz w:val="32"/>
          <w:szCs w:val="32"/>
        </w:rPr>
        <w:t>作为第一责任人，承担日常管理监督责任。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 w:rsidRPr="007764A7"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="003C0052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中心由山东省商务厅</w:t>
      </w:r>
      <w:r>
        <w:rPr>
          <w:rFonts w:ascii="仿宋_GB2312" w:eastAsia="仿宋_GB2312" w:hAnsi="仿宋_GB2312" w:cs="仿宋_GB2312" w:hint="eastAsia"/>
          <w:sz w:val="32"/>
          <w:szCs w:val="32"/>
        </w:rPr>
        <w:t>会同有关部门，</w:t>
      </w:r>
      <w:r w:rsidRPr="007764A7">
        <w:rPr>
          <w:rFonts w:ascii="仿宋_GB2312" w:eastAsia="仿宋_GB2312" w:hAnsi="仿宋_GB2312" w:cs="仿宋_GB2312" w:hint="eastAsia"/>
          <w:sz w:val="32"/>
          <w:szCs w:val="32"/>
        </w:rPr>
        <w:t>按标准筛选评定，实行准入和退出机制。</w:t>
      </w: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</w:p>
    <w:p w:rsidR="00923EE8" w:rsidRPr="007764A7" w:rsidRDefault="00923EE8" w:rsidP="001B2509">
      <w:pPr>
        <w:spacing w:line="56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7764A7">
        <w:rPr>
          <w:rFonts w:ascii="仿宋_GB2312" w:eastAsia="仿宋_GB2312" w:hAnsi="黑体" w:cs="黑体" w:hint="eastAsia"/>
          <w:sz w:val="32"/>
          <w:szCs w:val="32"/>
        </w:rPr>
        <w:t>参考文献：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1.《中华人民共和国环境保护法》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2．《报废汽车回收管理办法》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（国务院第307号令）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3.《废弃电器电子产品回收处理管理条例》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（国务院第551号令）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4.《再生资源回收管理办法》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 xml:space="preserve">（商务部令[2007]第8号） 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5.《国务院办公厅关于建立完整的先进的废旧商品回收体系的意见》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 xml:space="preserve">（国办发[2011]49号） 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Pr="00021C7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021C70">
        <w:rPr>
          <w:rFonts w:ascii="仿宋_GB2312" w:eastAsia="仿宋_GB2312" w:hAnsi="仿宋_GB2312" w:cs="仿宋_GB2312" w:hint="eastAsia"/>
          <w:sz w:val="32"/>
          <w:szCs w:val="32"/>
        </w:rPr>
        <w:t>商务部等五部门《关于印发&lt;再生资源回收体系建设中长期规划（2015-2020）</w:t>
      </w:r>
      <w:r w:rsidR="00814F97">
        <w:rPr>
          <w:rFonts w:ascii="仿宋_GB2312" w:eastAsia="仿宋_GB2312" w:hAnsi="仿宋_GB2312" w:cs="仿宋_GB2312" w:hint="eastAsia"/>
          <w:sz w:val="32"/>
          <w:szCs w:val="32"/>
        </w:rPr>
        <w:t>&gt;</w:t>
      </w:r>
      <w:r w:rsidRPr="00021C70">
        <w:rPr>
          <w:rFonts w:ascii="仿宋_GB2312" w:eastAsia="仿宋_GB2312" w:hAnsi="仿宋_GB2312" w:cs="仿宋_GB2312" w:hint="eastAsia"/>
          <w:sz w:val="32"/>
          <w:szCs w:val="32"/>
        </w:rPr>
        <w:t>的通知》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（商流通发[2015]21号）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7. 商务部等六部门《关于推进再生资源回收行业转型升级</w:t>
      </w:r>
      <w:r w:rsidRPr="00021C7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的意见》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（商流通函[2016]206号）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8.工业和信息化部等三部门《关于加快推进再生资源产业发展的指导意见》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（工信部联节[2016]440号）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9.《山东省再生资源回收利用办法》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（山东省人民政府令第215号）</w:t>
      </w:r>
    </w:p>
    <w:p w:rsidR="00923EE8" w:rsidRPr="00021C70" w:rsidRDefault="00923EE8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10.山东省商务厅等八部门《关于印发&lt;山东省再生资源回收体系建设“十三五”规划&gt;的通知》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（鲁商办[2016]2号）</w:t>
      </w:r>
    </w:p>
    <w:p w:rsidR="006E10FC" w:rsidRDefault="00923EE8" w:rsidP="006E10FC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 w:rsidRPr="00021C70">
        <w:rPr>
          <w:rFonts w:ascii="仿宋_GB2312" w:eastAsia="仿宋_GB2312" w:hAnsi="仿宋_GB2312" w:cs="仿宋_GB2312" w:hint="eastAsia"/>
          <w:sz w:val="32"/>
          <w:szCs w:val="32"/>
        </w:rPr>
        <w:t>11.山东省经济和信息化委员会、山东省人民政府节约能源办公室《关于印发&lt;山东省循环经济“十三五”发展规划&gt;的通知》</w:t>
      </w:r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（</w:t>
      </w:r>
      <w:proofErr w:type="gramStart"/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鲁经信循[</w:t>
      </w:r>
      <w:proofErr w:type="gramEnd"/>
      <w:r w:rsidRPr="00021C70">
        <w:rPr>
          <w:rFonts w:ascii="仿宋_GB2312" w:eastAsia="仿宋_GB2312" w:hAnsi="楷体_GB2312" w:cs="楷体_GB2312" w:hint="eastAsia"/>
          <w:bCs/>
          <w:sz w:val="32"/>
          <w:szCs w:val="32"/>
        </w:rPr>
        <w:t>2017]96号）</w:t>
      </w:r>
    </w:p>
    <w:p w:rsidR="00975A04" w:rsidRDefault="006E10FC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楷体_GB2312" w:cs="楷体_GB2312"/>
          <w:bCs/>
          <w:sz w:val="32"/>
          <w:szCs w:val="32"/>
        </w:rPr>
        <w:br w:type="page"/>
      </w:r>
    </w:p>
    <w:p w:rsidR="006E10FC" w:rsidRDefault="006E10FC" w:rsidP="001B2509">
      <w:pPr>
        <w:spacing w:line="560" w:lineRule="exact"/>
        <w:ind w:firstLineChars="200" w:firstLine="640"/>
        <w:rPr>
          <w:rFonts w:ascii="仿宋_GB2312" w:eastAsia="仿宋_GB2312" w:hAnsi="楷体_GB2312" w:cs="楷体_GB2312"/>
          <w:bCs/>
          <w:sz w:val="32"/>
          <w:szCs w:val="32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Pr="00B9242D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6E10F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E10FC" w:rsidRDefault="006E10FC" w:rsidP="001B2509">
      <w:pPr>
        <w:spacing w:line="560" w:lineRule="exact"/>
        <w:ind w:firstLineChars="1700" w:firstLine="3570"/>
        <w:rPr>
          <w:rFonts w:ascii="仿宋_GB2312" w:eastAsia="仿宋_GB2312"/>
          <w:szCs w:val="32"/>
        </w:rPr>
      </w:pPr>
    </w:p>
    <w:p w:rsidR="006E10FC" w:rsidRDefault="00DE152A" w:rsidP="001B2509">
      <w:pPr>
        <w:spacing w:line="560" w:lineRule="exact"/>
        <w:ind w:firstLine="560"/>
        <w:jc w:val="center"/>
      </w:pPr>
      <w:r w:rsidRPr="00DE152A">
        <w:rPr>
          <w:rFonts w:ascii="仿宋_GB2312" w:eastAsia="仿宋_GB2312"/>
          <w:noProof/>
          <w:sz w:val="28"/>
          <w:szCs w:val="28"/>
        </w:rPr>
        <w:pict>
          <v:line id="_x0000_s1027" style="position:absolute;left:0;text-align:left;z-index:251657728" from="-.55pt,31.9pt" to="435.15pt,31.9pt" strokeweight="1pt"/>
        </w:pict>
      </w:r>
      <w:r w:rsidRPr="00DE152A">
        <w:rPr>
          <w:rFonts w:ascii="仿宋_GB2312" w:eastAsia="仿宋_GB2312"/>
          <w:noProof/>
          <w:sz w:val="28"/>
          <w:szCs w:val="28"/>
        </w:rPr>
        <w:pict>
          <v:line id="_x0000_s1028" style="position:absolute;left:0;text-align:left;z-index:251658752" from="0,3.35pt" to="435.7pt,3.35pt" strokeweight="1pt"/>
        </w:pict>
      </w:r>
      <w:r w:rsidR="006E10FC" w:rsidRPr="003D3D2C">
        <w:rPr>
          <w:rFonts w:ascii="仿宋_GB2312" w:eastAsia="仿宋_GB2312" w:hint="eastAsia"/>
          <w:sz w:val="28"/>
          <w:szCs w:val="28"/>
        </w:rPr>
        <w:t>山东省商务厅办公室</w:t>
      </w:r>
      <w:r w:rsidR="006E10FC">
        <w:rPr>
          <w:rFonts w:ascii="仿宋_GB2312" w:eastAsia="仿宋_GB2312" w:hint="eastAsia"/>
          <w:sz w:val="28"/>
          <w:szCs w:val="28"/>
        </w:rPr>
        <w:t xml:space="preserve">                      </w:t>
      </w:r>
      <w:smartTag w:uri="urn:schemas-microsoft-com:office:smarttags" w:element="chsdate">
        <w:smartTagPr>
          <w:attr w:name="Year" w:val="2019"/>
          <w:attr w:name="Month" w:val="2"/>
          <w:attr w:name="Day" w:val="13"/>
          <w:attr w:name="IsLunarDate" w:val="False"/>
          <w:attr w:name="IsROCDate" w:val="False"/>
        </w:smartTagPr>
        <w:r w:rsidR="006E10FC" w:rsidRPr="003D3D2C">
          <w:rPr>
            <w:rFonts w:ascii="仿宋_GB2312" w:eastAsia="仿宋_GB2312" w:hint="eastAsia"/>
            <w:sz w:val="28"/>
            <w:szCs w:val="28"/>
          </w:rPr>
          <w:t>201</w:t>
        </w:r>
        <w:r w:rsidR="006E10FC">
          <w:rPr>
            <w:rFonts w:ascii="仿宋_GB2312" w:eastAsia="仿宋_GB2312" w:hint="eastAsia"/>
            <w:sz w:val="28"/>
            <w:szCs w:val="28"/>
          </w:rPr>
          <w:t>9</w:t>
        </w:r>
        <w:r w:rsidR="006E10FC" w:rsidRPr="003D3D2C">
          <w:rPr>
            <w:rFonts w:ascii="仿宋_GB2312" w:eastAsia="仿宋_GB2312" w:hint="eastAsia"/>
            <w:sz w:val="28"/>
            <w:szCs w:val="28"/>
          </w:rPr>
          <w:t>年</w:t>
        </w:r>
        <w:r w:rsidR="006E10FC">
          <w:rPr>
            <w:rFonts w:ascii="仿宋_GB2312" w:eastAsia="仿宋_GB2312" w:hint="eastAsia"/>
            <w:sz w:val="28"/>
            <w:szCs w:val="28"/>
          </w:rPr>
          <w:t>2</w:t>
        </w:r>
        <w:r w:rsidR="006E10FC" w:rsidRPr="003D3D2C">
          <w:rPr>
            <w:rFonts w:ascii="仿宋_GB2312" w:eastAsia="仿宋_GB2312" w:hint="eastAsia"/>
            <w:sz w:val="28"/>
            <w:szCs w:val="28"/>
          </w:rPr>
          <w:t>月</w:t>
        </w:r>
        <w:r w:rsidR="006E10FC">
          <w:rPr>
            <w:rFonts w:ascii="仿宋_GB2312" w:eastAsia="仿宋_GB2312" w:hint="eastAsia"/>
            <w:sz w:val="28"/>
            <w:szCs w:val="28"/>
          </w:rPr>
          <w:t>13</w:t>
        </w:r>
        <w:r w:rsidR="006E10FC" w:rsidRPr="003D3D2C">
          <w:rPr>
            <w:rFonts w:ascii="仿宋_GB2312" w:eastAsia="仿宋_GB2312" w:hint="eastAsia"/>
            <w:sz w:val="28"/>
            <w:szCs w:val="28"/>
          </w:rPr>
          <w:t>日</w:t>
        </w:r>
      </w:smartTag>
      <w:r w:rsidR="006E10FC" w:rsidRPr="003D3D2C">
        <w:rPr>
          <w:rFonts w:ascii="仿宋_GB2312" w:eastAsia="仿宋_GB2312" w:hint="eastAsia"/>
          <w:sz w:val="28"/>
          <w:szCs w:val="28"/>
        </w:rPr>
        <w:t>印发</w:t>
      </w:r>
    </w:p>
    <w:sectPr w:rsidR="006E10FC" w:rsidSect="006E10FC">
      <w:footerReference w:type="even" r:id="rId6"/>
      <w:footerReference w:type="default" r:id="rId7"/>
      <w:pgSz w:w="11907" w:h="16840" w:code="9"/>
      <w:pgMar w:top="2098" w:right="1588" w:bottom="1814" w:left="1588" w:header="720" w:footer="1418" w:gutter="0"/>
      <w:cols w:space="425"/>
      <w:docGrid w:linePitch="620" w:charSpace="32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F6" w:rsidRDefault="00BF01F6">
      <w:r>
        <w:separator/>
      </w:r>
    </w:p>
  </w:endnote>
  <w:endnote w:type="continuationSeparator" w:id="0">
    <w:p w:rsidR="00BF01F6" w:rsidRDefault="00BF0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2D" w:rsidRDefault="00DE152A" w:rsidP="0063242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63242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242D" w:rsidRDefault="0063242D" w:rsidP="0063242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2D" w:rsidRPr="00E6484B" w:rsidRDefault="0063242D" w:rsidP="0063242D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E6484B"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="00DE152A" w:rsidRPr="00E6484B">
      <w:rPr>
        <w:rStyle w:val="a4"/>
        <w:rFonts w:ascii="宋体" w:hAnsi="宋体"/>
        <w:sz w:val="28"/>
        <w:szCs w:val="28"/>
      </w:rPr>
      <w:fldChar w:fldCharType="begin"/>
    </w:r>
    <w:r w:rsidRPr="00E6484B">
      <w:rPr>
        <w:rStyle w:val="a4"/>
        <w:rFonts w:ascii="宋体" w:hAnsi="宋体"/>
        <w:sz w:val="28"/>
        <w:szCs w:val="28"/>
      </w:rPr>
      <w:instrText xml:space="preserve">PAGE  </w:instrText>
    </w:r>
    <w:r w:rsidR="00DE152A" w:rsidRPr="00E6484B">
      <w:rPr>
        <w:rStyle w:val="a4"/>
        <w:rFonts w:ascii="宋体" w:hAnsi="宋体"/>
        <w:sz w:val="28"/>
        <w:szCs w:val="28"/>
      </w:rPr>
      <w:fldChar w:fldCharType="separate"/>
    </w:r>
    <w:r w:rsidR="00DD5369">
      <w:rPr>
        <w:rStyle w:val="a4"/>
        <w:rFonts w:ascii="宋体" w:hAnsi="宋体"/>
        <w:noProof/>
        <w:sz w:val="28"/>
        <w:szCs w:val="28"/>
      </w:rPr>
      <w:t>1</w:t>
    </w:r>
    <w:r w:rsidR="00DE152A" w:rsidRPr="00E6484B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E6484B">
      <w:rPr>
        <w:rStyle w:val="a4"/>
        <w:rFonts w:ascii="宋体" w:hAnsi="宋体" w:hint="eastAsia"/>
        <w:sz w:val="28"/>
        <w:szCs w:val="28"/>
      </w:rPr>
      <w:t>—</w:t>
    </w:r>
  </w:p>
  <w:p w:rsidR="0063242D" w:rsidRDefault="0063242D" w:rsidP="0063242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F6" w:rsidRDefault="00BF01F6">
      <w:r>
        <w:separator/>
      </w:r>
    </w:p>
  </w:footnote>
  <w:footnote w:type="continuationSeparator" w:id="0">
    <w:p w:rsidR="00BF01F6" w:rsidRDefault="00BF0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0E8"/>
    <w:rsid w:val="000270E8"/>
    <w:rsid w:val="000D642B"/>
    <w:rsid w:val="001766A9"/>
    <w:rsid w:val="001B2509"/>
    <w:rsid w:val="002240D9"/>
    <w:rsid w:val="002D3915"/>
    <w:rsid w:val="003A72C1"/>
    <w:rsid w:val="003C0052"/>
    <w:rsid w:val="00412F51"/>
    <w:rsid w:val="0063242D"/>
    <w:rsid w:val="0069483C"/>
    <w:rsid w:val="006E10FC"/>
    <w:rsid w:val="00814F97"/>
    <w:rsid w:val="00923EE8"/>
    <w:rsid w:val="00975A04"/>
    <w:rsid w:val="009B3BC7"/>
    <w:rsid w:val="00BF01F6"/>
    <w:rsid w:val="00C0017E"/>
    <w:rsid w:val="00C230C6"/>
    <w:rsid w:val="00DD5369"/>
    <w:rsid w:val="00DE152A"/>
    <w:rsid w:val="00DE6596"/>
    <w:rsid w:val="00EA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230C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link w:val="a3"/>
    <w:rsid w:val="00C230C6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rsid w:val="00C230C6"/>
  </w:style>
  <w:style w:type="paragraph" w:styleId="a5">
    <w:name w:val="Body Text"/>
    <w:basedOn w:val="a"/>
    <w:rsid w:val="006E10FC"/>
    <w:rPr>
      <w:rFonts w:ascii="Times New Roman" w:hAnsi="Times New Roman"/>
      <w:sz w:val="32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2D3915"/>
    <w:rPr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2D3915"/>
    <w:rPr>
      <w:kern w:val="2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1B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1B25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401</Words>
  <Characters>2287</Characters>
  <Application>Microsoft Office Word</Application>
  <DocSecurity>0</DocSecurity>
  <Lines>19</Lines>
  <Paragraphs>5</Paragraphs>
  <ScaleCrop>false</ScaleCrop>
  <Company>MS User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系统管理员</cp:lastModifiedBy>
  <cp:revision>2</cp:revision>
  <cp:lastPrinted>2019-02-14T07:20:00Z</cp:lastPrinted>
  <dcterms:created xsi:type="dcterms:W3CDTF">2019-12-24T07:35:00Z</dcterms:created>
  <dcterms:modified xsi:type="dcterms:W3CDTF">2019-12-24T07:35:00Z</dcterms:modified>
</cp:coreProperties>
</file>