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80162">
      <w:pPr>
        <w:topLinePunct/>
        <w:spacing w:line="600" w:lineRule="exac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附件2</w:t>
      </w:r>
    </w:p>
    <w:p w14:paraId="3CA00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3AA7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中国-俄罗斯博览会和哈尔滨国际经济贸易洽谈会情况介绍</w:t>
      </w:r>
    </w:p>
    <w:p w14:paraId="1AD122D8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CA139C7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深入贯彻落实中俄两国元首签署的《中俄联合声明》关于“支持举办中俄博览会”合作共识和习近平总书记在黑龙江省考察时强调“要注重构筑合作平台，支持办好中俄博览会和哈洽会”重要指示精神，商务部、黑龙江省人民政府与俄罗斯联邦经济发展部、工业和贸易部共同主办的第十届中俄博览会将于2026年5月在哈尔滨市举办，框架内举办第六届中俄地方合作论坛，同期举办第三十五届哈洽会。</w:t>
      </w:r>
    </w:p>
    <w:p w14:paraId="7FAE8E8F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俄博览会和哈洽会始终为中外各界搭建全方位开放合作平台，广泛邀请俄罗斯和东北亚、东南亚、中东欧以及上合组织国家、金砖国家等传统合作伙伴参展参会、深入对接、拓展合作，创办至今展览总面积累计超过160万平方米，参展国家和地区总数超过110个、参会中外客商600余万人次。习近平总书记在致第八届中俄博览会贺信中明确指出:中俄博览会已经成为推动双边贸易合作的重要平台。</w:t>
      </w:r>
    </w:p>
    <w:p w14:paraId="78506D72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第十届中俄博览会和第三十五届哈洽会主会场(哈尔滨国际会展中心)展览总面积5.5万平方米，设4个综合展区，包括:中俄合作展区、国际及港澳台展区、省区市和大企业合作展区、龙江振兴展区，2个专业展区，包括:绿色食品及智能制造展区、大型机械和高端装备展区。同期围绕对俄贸易、产业对接、招商引资、国际合作、旅游消费5大专题举办一系列配套活动。</w:t>
      </w:r>
    </w:p>
    <w:p w14:paraId="30011609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inline distT="0" distB="0" distL="114300" distR="114300">
            <wp:extent cx="5268595" cy="4577080"/>
            <wp:effectExtent l="0" t="0" r="8255" b="13970"/>
            <wp:docPr id="1" name="图片 1" descr="b809c2e5-2fa9-4c4b-807c-57d3bc220e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809c2e5-2fa9-4c4b-807c-57d3bc220e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7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6A7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C2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2026-04-15T01:36:28Z</dcterms:created>
  <dc:creator>Administrator</dc:creator>
  <cp:lastModifiedBy>刘军利</cp:lastModifiedBy>
  <dcterms:modified xsi:type="dcterms:W3CDTF">2026-04-15T01:36:43Z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eyJoZGlkIjoiNWJhOGQ0ZTg1MzJlNTJjZWM5OWM4NGFmODFlNDM4NWYiLCJ1c2VySWQiOiIxNjc1NzQwNjAyIn0=</vt:lpwstr>
  </property>
  <property fmtid="{D5CDD505-2E9C-101B-9397-08002B2CF9AE}" pid="4" name="ICV">
    <vt:lpwstr>0FC3BA1EECF5497E8ACBD37572233BDF_12</vt:lpwstr>
  </property>
</Properties>
</file>