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AB7344">
      <w:pPr>
        <w:rPr>
          <w:rFonts w:ascii="方正黑体_GBK" w:hAnsi="方正黑体_GBK" w:eastAsia="方正黑体_GBK" w:cs="方正黑体_GBK"/>
          <w:sz w:val="32"/>
          <w:szCs w:val="32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sz w:val="32"/>
          <w:szCs w:val="32"/>
        </w:rPr>
        <w:t>附件</w:t>
      </w:r>
    </w:p>
    <w:p w14:paraId="7CE3C411">
      <w:pPr>
        <w:rPr>
          <w:rFonts w:ascii="方正黑体_GBK" w:hAnsi="方正黑体_GBK" w:eastAsia="方正黑体_GBK" w:cs="方正黑体_GBK"/>
          <w:sz w:val="32"/>
          <w:szCs w:val="32"/>
        </w:rPr>
      </w:pPr>
    </w:p>
    <w:p w14:paraId="502296A2">
      <w:pPr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40"/>
          <w:szCs w:val="40"/>
        </w:rPr>
      </w:pPr>
      <w:r>
        <w:rPr>
          <w:rFonts w:ascii="方正小标宋简体" w:hAnsi="方正小标宋简体" w:eastAsia="方正小标宋简体" w:cs="方正小标宋简体"/>
          <w:color w:val="000000"/>
          <w:kern w:val="0"/>
          <w:sz w:val="40"/>
          <w:szCs w:val="40"/>
        </w:rPr>
        <w:t>2026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0"/>
          <w:szCs w:val="40"/>
        </w:rPr>
        <w:t>年省级统一组织类展会推荐表（外贸处）</w:t>
      </w:r>
    </w:p>
    <w:p w14:paraId="62D9CC01">
      <w:pPr>
        <w:jc w:val="center"/>
        <w:rPr>
          <w:rFonts w:ascii="方正黑体_GBK" w:hAnsi="方正黑体_GBK" w:eastAsia="方正黑体_GBK" w:cs="方正黑体_GBK"/>
          <w:sz w:val="40"/>
          <w:szCs w:val="40"/>
        </w:rPr>
      </w:pPr>
    </w:p>
    <w:tbl>
      <w:tblPr>
        <w:tblStyle w:val="5"/>
        <w:tblW w:w="9095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2"/>
        <w:gridCol w:w="4120"/>
        <w:gridCol w:w="1817"/>
        <w:gridCol w:w="2426"/>
      </w:tblGrid>
      <w:tr w14:paraId="108BBA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7B2364">
            <w:pPr>
              <w:widowControl/>
              <w:jc w:val="center"/>
              <w:textAlignment w:val="center"/>
              <w:rPr>
                <w:rFonts w:ascii="方正黑体_GBK" w:hAnsi="方正黑体_GBK" w:eastAsia="方正黑体_GBK" w:cs="方正黑体_GBK"/>
                <w:color w:val="00000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4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F2C93D">
            <w:pPr>
              <w:widowControl/>
              <w:jc w:val="center"/>
              <w:textAlignment w:val="center"/>
              <w:rPr>
                <w:rFonts w:ascii="方正黑体_GBK" w:hAnsi="方正黑体_GBK" w:eastAsia="方正黑体_GBK" w:cs="方正黑体_GBK"/>
                <w:color w:val="00000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</w:rPr>
              <w:t>展会名称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3BBA48">
            <w:pPr>
              <w:widowControl/>
              <w:jc w:val="center"/>
              <w:textAlignment w:val="center"/>
              <w:rPr>
                <w:rFonts w:ascii="方正黑体_GBK" w:hAnsi="方正黑体_GBK" w:eastAsia="方正黑体_GBK" w:cs="方正黑体_GBK"/>
                <w:color w:val="00000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</w:rPr>
              <w:t>举办时间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7FC1D9">
            <w:pPr>
              <w:widowControl/>
              <w:jc w:val="center"/>
              <w:textAlignment w:val="center"/>
              <w:rPr>
                <w:rFonts w:ascii="方正黑体_GBK" w:hAnsi="方正黑体_GBK" w:eastAsia="方正黑体_GBK" w:cs="方正黑体_GBK"/>
                <w:color w:val="00000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</w:rPr>
              <w:t>举办地点</w:t>
            </w:r>
          </w:p>
        </w:tc>
      </w:tr>
      <w:tr w14:paraId="5A8644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D1182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CDF5A7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亚洲酒店用品设施展览会暨中国酒店及餐饮用品博览会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5B4CCC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月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11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日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-13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日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D13EC5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泰国曼谷</w:t>
            </w:r>
          </w:p>
        </w:tc>
      </w:tr>
      <w:tr w14:paraId="4D575D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89587F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BE9177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韩国国际机床展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A8DFDC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月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日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-17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日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E7AA84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韩国首尔</w:t>
            </w:r>
          </w:p>
        </w:tc>
      </w:tr>
      <w:tr w14:paraId="0A7879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4197EA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51D499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2026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年沙特利雅得国际建筑建材展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CA182B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月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日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-28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日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07A780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沙特利雅得</w:t>
            </w:r>
          </w:p>
        </w:tc>
      </w:tr>
      <w:tr w14:paraId="4DC3CB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BA2D0C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507D96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米兰国际食品展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C8315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5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月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11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日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-14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日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7BEE2F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意大利米兰</w:t>
            </w:r>
          </w:p>
        </w:tc>
      </w:tr>
      <w:tr w14:paraId="5EE5A6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5ECA2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17DA2E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哈萨克斯坦（阿斯塔纳）国际汽车零配件及售后服务展览会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289C84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6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月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10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日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-12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日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89F3F6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哈萨克斯坦阿斯塔纳</w:t>
            </w:r>
          </w:p>
        </w:tc>
      </w:tr>
      <w:tr w14:paraId="378B61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87C06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4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536B98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2026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年中国品牌商品（中东欧）展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D7021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6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月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18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日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-20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日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ADFC09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匈牙利布达佩斯</w:t>
            </w:r>
          </w:p>
        </w:tc>
      </w:tr>
      <w:tr w14:paraId="657534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0F85AF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4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32F9BE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巴西国际新能源汽车及零部件展览会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81A69C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6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月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22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日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-25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日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94C8B8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巴西圣保罗</w:t>
            </w:r>
          </w:p>
        </w:tc>
      </w:tr>
      <w:tr w14:paraId="0EAAC1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37193B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4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EB7F69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坦桑尼亚达累斯萨拉姆国际贸易展览会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2FDF1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月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5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日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-8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日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E9F581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坦桑尼亚达累斯萨拉姆</w:t>
            </w:r>
          </w:p>
        </w:tc>
      </w:tr>
      <w:tr w14:paraId="02CA6E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325F6A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4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00D625">
            <w:pPr>
              <w:widowControl/>
              <w:jc w:val="left"/>
              <w:textAlignment w:val="center"/>
              <w:rPr>
                <w:rFonts w:hint="eastAsia" w:asci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cs="宋体"/>
                <w:color w:val="000000"/>
                <w:sz w:val="22"/>
                <w:szCs w:val="22"/>
                <w:lang w:eastAsia="zh-CN"/>
              </w:rPr>
              <w:t>俄罗斯国际汽车零配件售后服务展览会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B3CD9F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8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月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25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日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-2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日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931ACF">
            <w:pPr>
              <w:widowControl/>
              <w:jc w:val="center"/>
              <w:textAlignment w:val="center"/>
              <w:rPr>
                <w:rFonts w:hint="eastAsia" w:asci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俄罗斯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圣彼得堡</w:t>
            </w:r>
          </w:p>
        </w:tc>
      </w:tr>
      <w:tr w14:paraId="731147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FE14A6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4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A188E1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2026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年伊拉克国际建筑建材展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D0BD48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8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月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27-30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日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2A8E1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伊拉克巴格达</w:t>
            </w:r>
          </w:p>
        </w:tc>
      </w:tr>
      <w:tr w14:paraId="6D108C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C9062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4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1F96B6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日本国际福祉机器展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D8A336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10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月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日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-9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日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0B04E5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日本东京</w:t>
            </w:r>
          </w:p>
        </w:tc>
      </w:tr>
      <w:tr w14:paraId="67914C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C70E6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4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6B93D3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智利国际工业展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370E41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11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月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11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日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-13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日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5A8580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智利圣地亚哥</w:t>
            </w:r>
          </w:p>
        </w:tc>
      </w:tr>
      <w:tr w14:paraId="56F592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A0CC0D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4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83ACA5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南非国际工业展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5FBD49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11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月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19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日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-21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日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F12D1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南非约翰内斯堡</w:t>
            </w:r>
          </w:p>
        </w:tc>
      </w:tr>
      <w:tr w14:paraId="680EA8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94F7D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4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DB522D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新能源及储能技术（杜塞尔多夫）展览会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F5E28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12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月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日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-3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日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B0F3B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德国杜塞尔多夫</w:t>
            </w:r>
          </w:p>
        </w:tc>
      </w:tr>
    </w:tbl>
    <w:p w14:paraId="1E882373">
      <w:pPr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ascii="方正黑体_GBK" w:hAnsi="方正黑体_GBK" w:eastAsia="方正黑体_GBK" w:cs="方正黑体_GBK"/>
          <w:sz w:val="32"/>
          <w:szCs w:val="32"/>
        </w:rPr>
        <w:br w:type="page"/>
      </w:r>
    </w:p>
    <w:p w14:paraId="3B49A732">
      <w:pPr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40"/>
          <w:szCs w:val="40"/>
        </w:rPr>
      </w:pPr>
      <w:r>
        <w:rPr>
          <w:rFonts w:ascii="方正小标宋简体" w:hAnsi="方正小标宋简体" w:eastAsia="方正小标宋简体" w:cs="方正小标宋简体"/>
          <w:color w:val="000000"/>
          <w:kern w:val="0"/>
          <w:sz w:val="40"/>
          <w:szCs w:val="40"/>
        </w:rPr>
        <w:t>2026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0"/>
          <w:szCs w:val="40"/>
        </w:rPr>
        <w:t>年省级统一组织类展会推荐表（服贸处）</w:t>
      </w:r>
    </w:p>
    <w:p w14:paraId="3C3B9980">
      <w:pPr>
        <w:rPr>
          <w:rFonts w:ascii="方正黑体_GBK" w:hAnsi="方正黑体_GBK" w:eastAsia="方正黑体_GBK" w:cs="方正黑体_GBK"/>
          <w:sz w:val="32"/>
          <w:szCs w:val="32"/>
        </w:rPr>
      </w:pPr>
    </w:p>
    <w:tbl>
      <w:tblPr>
        <w:tblStyle w:val="5"/>
        <w:tblW w:w="875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5"/>
        <w:gridCol w:w="3383"/>
        <w:gridCol w:w="2464"/>
        <w:gridCol w:w="1932"/>
      </w:tblGrid>
      <w:tr w14:paraId="15A8DB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278E6E">
            <w:pPr>
              <w:widowControl/>
              <w:jc w:val="center"/>
              <w:textAlignment w:val="center"/>
              <w:rPr>
                <w:rFonts w:ascii="方正黑体_GBK" w:hAnsi="方正黑体_GBK" w:eastAsia="方正黑体_GBK" w:cs="方正黑体_GBK"/>
                <w:color w:val="00000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3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087D69">
            <w:pPr>
              <w:widowControl/>
              <w:jc w:val="center"/>
              <w:textAlignment w:val="center"/>
              <w:rPr>
                <w:rFonts w:ascii="方正黑体_GBK" w:hAnsi="方正黑体_GBK" w:eastAsia="方正黑体_GBK" w:cs="方正黑体_GBK"/>
                <w:color w:val="00000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</w:rPr>
              <w:t>展会名称</w:t>
            </w:r>
          </w:p>
        </w:tc>
        <w:tc>
          <w:tcPr>
            <w:tcW w:w="2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41AEC3">
            <w:pPr>
              <w:widowControl/>
              <w:jc w:val="center"/>
              <w:textAlignment w:val="center"/>
              <w:rPr>
                <w:rFonts w:ascii="方正黑体_GBK" w:hAnsi="方正黑体_GBK" w:eastAsia="方正黑体_GBK" w:cs="方正黑体_GBK"/>
                <w:color w:val="00000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</w:rPr>
              <w:t>举办时间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A26B56">
            <w:pPr>
              <w:widowControl/>
              <w:jc w:val="center"/>
              <w:textAlignment w:val="center"/>
              <w:rPr>
                <w:rFonts w:ascii="方正黑体_GBK" w:hAnsi="方正黑体_GBK" w:eastAsia="方正黑体_GBK" w:cs="方正黑体_GBK"/>
                <w:color w:val="00000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</w:rPr>
              <w:t>举办地点</w:t>
            </w:r>
          </w:p>
        </w:tc>
      </w:tr>
      <w:tr w14:paraId="2C2D4D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648C20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3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0FB31D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2026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年香港时尚家品家纺、时装、礼品赠品及印刷包装展</w:t>
            </w:r>
          </w:p>
        </w:tc>
        <w:tc>
          <w:tcPr>
            <w:tcW w:w="2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79CA6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月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27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日</w:t>
            </w:r>
            <w:r>
              <w:rPr>
                <w:rFonts w:ascii="宋体" w:cs="宋体"/>
                <w:color w:val="000000"/>
                <w:kern w:val="0"/>
                <w:sz w:val="22"/>
                <w:szCs w:val="22"/>
              </w:rPr>
              <w:t>-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月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30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日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0FA52B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中国香港</w:t>
            </w:r>
          </w:p>
        </w:tc>
      </w:tr>
      <w:tr w14:paraId="5C5174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5AC0B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33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E07494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2026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年新加坡通讯展览会</w:t>
            </w:r>
          </w:p>
        </w:tc>
        <w:tc>
          <w:tcPr>
            <w:tcW w:w="24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0ED7D4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5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月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日</w:t>
            </w:r>
            <w:r>
              <w:rPr>
                <w:rFonts w:ascii="宋体" w:cs="宋体"/>
                <w:color w:val="000000"/>
                <w:kern w:val="0"/>
                <w:sz w:val="22"/>
                <w:szCs w:val="22"/>
              </w:rPr>
              <w:t>-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5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月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22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日</w:t>
            </w:r>
          </w:p>
        </w:tc>
        <w:tc>
          <w:tcPr>
            <w:tcW w:w="193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45990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新加坡</w:t>
            </w:r>
          </w:p>
        </w:tc>
      </w:tr>
      <w:tr w14:paraId="28F17F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3D279B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33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2E1A7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2026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年泰国跨境电商选品展览会</w:t>
            </w:r>
          </w:p>
        </w:tc>
        <w:tc>
          <w:tcPr>
            <w:tcW w:w="24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A5DA54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8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月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6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日</w:t>
            </w:r>
            <w:r>
              <w:rPr>
                <w:rFonts w:ascii="宋体" w:cs="宋体"/>
                <w:color w:val="000000"/>
                <w:kern w:val="0"/>
                <w:sz w:val="22"/>
                <w:szCs w:val="22"/>
              </w:rPr>
              <w:t>-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8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月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9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日</w:t>
            </w:r>
          </w:p>
        </w:tc>
        <w:tc>
          <w:tcPr>
            <w:tcW w:w="193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C28CA6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泰国曼谷</w:t>
            </w:r>
          </w:p>
        </w:tc>
      </w:tr>
      <w:tr w14:paraId="6826B3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76221F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33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35195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2026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年美国拉斯维加斯消费品及礼品展览会（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ASD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）</w:t>
            </w:r>
          </w:p>
        </w:tc>
        <w:tc>
          <w:tcPr>
            <w:tcW w:w="24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8CC91C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8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月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25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日</w:t>
            </w:r>
            <w:r>
              <w:rPr>
                <w:rFonts w:ascii="宋体" w:cs="宋体"/>
                <w:color w:val="000000"/>
                <w:kern w:val="0"/>
                <w:sz w:val="22"/>
                <w:szCs w:val="22"/>
              </w:rPr>
              <w:t>-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8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月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27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日</w:t>
            </w:r>
          </w:p>
        </w:tc>
        <w:tc>
          <w:tcPr>
            <w:tcW w:w="193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B012E6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美国拉斯维加斯</w:t>
            </w:r>
          </w:p>
        </w:tc>
      </w:tr>
    </w:tbl>
    <w:p w14:paraId="6544B61D">
      <w:pPr>
        <w:rPr>
          <w:rFonts w:ascii="方正黑体_GBK" w:hAnsi="方正黑体_GBK" w:eastAsia="方正黑体_GBK" w:cs="方正黑体_GBK"/>
          <w:sz w:val="32"/>
          <w:szCs w:val="32"/>
        </w:rPr>
      </w:pPr>
    </w:p>
    <w:p w14:paraId="4E85C853">
      <w:pPr>
        <w:spacing w:line="560" w:lineRule="exact"/>
        <w:ind w:firstLine="640" w:firstLineChars="200"/>
        <w:jc w:val="left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ascii="方正黑体_GBK" w:hAnsi="方正黑体_GBK" w:eastAsia="方正黑体_GBK" w:cs="方正黑体_GBK"/>
          <w:sz w:val="32"/>
          <w:szCs w:val="32"/>
        </w:rPr>
        <w:br w:type="page"/>
      </w:r>
    </w:p>
    <w:p w14:paraId="77E28C61">
      <w:pPr>
        <w:spacing w:line="560" w:lineRule="exact"/>
        <w:ind w:firstLine="640" w:firstLineChars="200"/>
        <w:jc w:val="left"/>
        <w:rPr>
          <w:rFonts w:ascii="方正黑体_GBK" w:hAnsi="方正黑体_GBK" w:eastAsia="方正黑体_GBK" w:cs="方正黑体_GBK"/>
          <w:sz w:val="32"/>
          <w:szCs w:val="32"/>
        </w:rPr>
      </w:pPr>
    </w:p>
    <w:p w14:paraId="414F2093">
      <w:pPr>
        <w:spacing w:line="560" w:lineRule="exact"/>
        <w:ind w:firstLine="640" w:firstLineChars="200"/>
        <w:jc w:val="left"/>
        <w:rPr>
          <w:rFonts w:ascii="方正黑体_GBK" w:hAnsi="方正黑体_GBK" w:eastAsia="方正黑体_GBK" w:cs="方正黑体_GBK"/>
          <w:sz w:val="32"/>
          <w:szCs w:val="32"/>
        </w:rPr>
      </w:pPr>
    </w:p>
    <w:p w14:paraId="3FD3F74C">
      <w:pPr>
        <w:spacing w:line="560" w:lineRule="exact"/>
        <w:ind w:firstLine="640" w:firstLineChars="200"/>
        <w:jc w:val="left"/>
        <w:rPr>
          <w:rFonts w:ascii="方正黑体_GBK" w:hAnsi="方正黑体_GBK" w:eastAsia="方正黑体_GBK" w:cs="方正黑体_GBK"/>
          <w:sz w:val="32"/>
          <w:szCs w:val="32"/>
        </w:rPr>
      </w:pPr>
    </w:p>
    <w:p w14:paraId="36A59360">
      <w:pPr>
        <w:spacing w:line="560" w:lineRule="exact"/>
        <w:ind w:firstLine="640" w:firstLineChars="200"/>
        <w:jc w:val="left"/>
        <w:rPr>
          <w:rFonts w:ascii="方正黑体_GBK" w:hAnsi="方正黑体_GBK" w:eastAsia="方正黑体_GBK" w:cs="方正黑体_GBK"/>
          <w:sz w:val="32"/>
          <w:szCs w:val="32"/>
        </w:rPr>
      </w:pPr>
    </w:p>
    <w:p w14:paraId="6C4C3439">
      <w:pPr>
        <w:spacing w:line="560" w:lineRule="exact"/>
        <w:ind w:firstLine="640" w:firstLineChars="200"/>
        <w:jc w:val="left"/>
        <w:rPr>
          <w:rFonts w:ascii="方正黑体_GBK" w:hAnsi="方正黑体_GBK" w:eastAsia="方正黑体_GBK" w:cs="方正黑体_GBK"/>
          <w:sz w:val="32"/>
          <w:szCs w:val="32"/>
        </w:rPr>
      </w:pPr>
    </w:p>
    <w:p w14:paraId="74BE16E0">
      <w:pPr>
        <w:spacing w:line="560" w:lineRule="exact"/>
        <w:ind w:firstLine="640" w:firstLineChars="200"/>
        <w:jc w:val="left"/>
        <w:rPr>
          <w:rFonts w:ascii="方正黑体_GBK" w:hAnsi="方正黑体_GBK" w:eastAsia="方正黑体_GBK" w:cs="方正黑体_GBK"/>
          <w:sz w:val="32"/>
          <w:szCs w:val="32"/>
        </w:rPr>
      </w:pPr>
    </w:p>
    <w:p w14:paraId="7EF4575B">
      <w:pPr>
        <w:spacing w:line="560" w:lineRule="exact"/>
        <w:ind w:firstLine="640" w:firstLineChars="200"/>
        <w:jc w:val="left"/>
        <w:rPr>
          <w:rFonts w:ascii="方正黑体_GBK" w:hAnsi="方正黑体_GBK" w:eastAsia="方正黑体_GBK" w:cs="方正黑体_GBK"/>
          <w:sz w:val="32"/>
          <w:szCs w:val="32"/>
        </w:rPr>
      </w:pPr>
    </w:p>
    <w:p w14:paraId="1F71A758">
      <w:pPr>
        <w:spacing w:line="560" w:lineRule="exact"/>
        <w:ind w:firstLine="640" w:firstLineChars="200"/>
        <w:jc w:val="left"/>
        <w:rPr>
          <w:rFonts w:ascii="方正黑体_GBK" w:hAnsi="方正黑体_GBK" w:eastAsia="方正黑体_GBK" w:cs="方正黑体_GBK"/>
          <w:sz w:val="32"/>
          <w:szCs w:val="32"/>
        </w:rPr>
      </w:pPr>
    </w:p>
    <w:p w14:paraId="2B1228E5">
      <w:pPr>
        <w:spacing w:line="560" w:lineRule="exact"/>
        <w:ind w:firstLine="640" w:firstLineChars="200"/>
        <w:jc w:val="left"/>
        <w:rPr>
          <w:rFonts w:ascii="方正黑体_GBK" w:hAnsi="方正黑体_GBK" w:eastAsia="方正黑体_GBK" w:cs="方正黑体_GBK"/>
          <w:sz w:val="32"/>
          <w:szCs w:val="32"/>
        </w:rPr>
      </w:pPr>
    </w:p>
    <w:p w14:paraId="4C8592EB">
      <w:pPr>
        <w:spacing w:line="560" w:lineRule="exact"/>
        <w:ind w:firstLine="640" w:firstLineChars="200"/>
        <w:jc w:val="left"/>
        <w:rPr>
          <w:rFonts w:ascii="方正黑体_GBK" w:hAnsi="方正黑体_GBK" w:eastAsia="方正黑体_GBK" w:cs="方正黑体_GBK"/>
          <w:sz w:val="32"/>
          <w:szCs w:val="32"/>
        </w:rPr>
      </w:pPr>
    </w:p>
    <w:p w14:paraId="7D584B0F">
      <w:pPr>
        <w:spacing w:line="560" w:lineRule="exact"/>
        <w:ind w:firstLine="640" w:firstLineChars="200"/>
        <w:jc w:val="left"/>
        <w:rPr>
          <w:rFonts w:ascii="方正黑体_GBK" w:hAnsi="方正黑体_GBK" w:eastAsia="方正黑体_GBK" w:cs="方正黑体_GBK"/>
          <w:sz w:val="32"/>
          <w:szCs w:val="32"/>
        </w:rPr>
      </w:pPr>
    </w:p>
    <w:p w14:paraId="6A6E854D">
      <w:pPr>
        <w:spacing w:line="560" w:lineRule="exact"/>
        <w:ind w:firstLine="640" w:firstLineChars="200"/>
        <w:jc w:val="left"/>
        <w:rPr>
          <w:rFonts w:ascii="方正黑体_GBK" w:hAnsi="方正黑体_GBK" w:eastAsia="方正黑体_GBK" w:cs="方正黑体_GBK"/>
          <w:sz w:val="32"/>
          <w:szCs w:val="32"/>
        </w:rPr>
      </w:pPr>
    </w:p>
    <w:p w14:paraId="3EADEAAB">
      <w:pPr>
        <w:spacing w:line="560" w:lineRule="exact"/>
        <w:ind w:firstLine="640" w:firstLineChars="200"/>
        <w:jc w:val="left"/>
        <w:rPr>
          <w:rFonts w:ascii="方正黑体_GBK" w:hAnsi="方正黑体_GBK" w:eastAsia="方正黑体_GBK" w:cs="方正黑体_GBK"/>
          <w:sz w:val="32"/>
          <w:szCs w:val="32"/>
        </w:rPr>
      </w:pPr>
    </w:p>
    <w:p w14:paraId="69C58F94">
      <w:pPr>
        <w:spacing w:line="560" w:lineRule="exact"/>
        <w:ind w:firstLine="640" w:firstLineChars="200"/>
        <w:jc w:val="left"/>
        <w:rPr>
          <w:rFonts w:ascii="方正黑体_GBK" w:hAnsi="方正黑体_GBK" w:eastAsia="方正黑体_GBK" w:cs="方正黑体_GBK"/>
          <w:sz w:val="32"/>
          <w:szCs w:val="32"/>
        </w:rPr>
      </w:pPr>
    </w:p>
    <w:p w14:paraId="64B16DBD">
      <w:pPr>
        <w:spacing w:line="560" w:lineRule="exact"/>
        <w:ind w:firstLine="640" w:firstLineChars="200"/>
        <w:jc w:val="left"/>
        <w:rPr>
          <w:rFonts w:ascii="方正黑体_GBK" w:hAnsi="方正黑体_GBK" w:eastAsia="方正黑体_GBK" w:cs="方正黑体_GBK"/>
          <w:sz w:val="32"/>
          <w:szCs w:val="32"/>
        </w:rPr>
      </w:pPr>
    </w:p>
    <w:p w14:paraId="629BB3FB">
      <w:pPr>
        <w:spacing w:line="560" w:lineRule="exact"/>
        <w:ind w:firstLine="640" w:firstLineChars="200"/>
        <w:jc w:val="left"/>
        <w:rPr>
          <w:rFonts w:ascii="方正黑体_GBK" w:hAnsi="方正黑体_GBK" w:eastAsia="方正黑体_GBK" w:cs="方正黑体_GBK"/>
          <w:sz w:val="32"/>
          <w:szCs w:val="32"/>
        </w:rPr>
      </w:pPr>
    </w:p>
    <w:p w14:paraId="64F6641E">
      <w:pPr>
        <w:spacing w:line="560" w:lineRule="exact"/>
        <w:ind w:firstLine="640" w:firstLineChars="200"/>
        <w:jc w:val="left"/>
        <w:rPr>
          <w:rFonts w:ascii="方正黑体_GBK" w:hAnsi="方正黑体_GBK" w:eastAsia="方正黑体_GBK" w:cs="方正黑体_GBK"/>
          <w:sz w:val="32"/>
          <w:szCs w:val="32"/>
        </w:rPr>
      </w:pPr>
    </w:p>
    <w:p w14:paraId="5DA88434">
      <w:pPr>
        <w:spacing w:line="560" w:lineRule="exact"/>
        <w:ind w:firstLine="640" w:firstLineChars="200"/>
        <w:jc w:val="left"/>
        <w:rPr>
          <w:rFonts w:ascii="方正黑体_GBK" w:hAnsi="方正黑体_GBK" w:eastAsia="方正黑体_GBK" w:cs="方正黑体_GBK"/>
          <w:sz w:val="32"/>
          <w:szCs w:val="32"/>
        </w:rPr>
      </w:pPr>
    </w:p>
    <w:p w14:paraId="1179BEFD">
      <w:pPr>
        <w:spacing w:line="560" w:lineRule="exact"/>
        <w:ind w:firstLine="640" w:firstLineChars="200"/>
        <w:jc w:val="left"/>
        <w:rPr>
          <w:rFonts w:ascii="方正黑体_GBK" w:hAnsi="方正黑体_GBK" w:eastAsia="方正黑体_GBK" w:cs="方正黑体_GBK"/>
          <w:sz w:val="32"/>
          <w:szCs w:val="32"/>
        </w:rPr>
      </w:pPr>
    </w:p>
    <w:p w14:paraId="53A064BA">
      <w:pPr>
        <w:spacing w:line="560" w:lineRule="exact"/>
        <w:ind w:firstLine="640" w:firstLineChars="200"/>
        <w:jc w:val="left"/>
        <w:rPr>
          <w:rFonts w:ascii="方正黑体_GBK" w:hAnsi="方正黑体_GBK" w:eastAsia="方正黑体_GBK" w:cs="方正黑体_GBK"/>
          <w:sz w:val="32"/>
          <w:szCs w:val="32"/>
        </w:rPr>
      </w:pPr>
    </w:p>
    <w:p w14:paraId="505B148B"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</w:p>
    <w:p w14:paraId="542A8F98">
      <w:pPr>
        <w:tabs>
          <w:tab w:val="left" w:pos="1080"/>
        </w:tabs>
        <w:spacing w:line="560" w:lineRule="exact"/>
        <w:ind w:firstLine="210" w:firstLineChars="100"/>
        <w:rPr>
          <w:rFonts w:ascii="方正黑体_GBK" w:hAnsi="方正黑体_GBK" w:eastAsia="方正黑体_GBK" w:cs="方正黑体_GBK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49530</wp:posOffset>
                </wp:positionV>
                <wp:extent cx="5533390" cy="0"/>
                <wp:effectExtent l="0" t="6350" r="0" b="6350"/>
                <wp:wrapNone/>
                <wp:docPr id="2" name="直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3339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" o:spid="_x0000_s1026" o:spt="20" style="position:absolute;left:0pt;margin-left:0pt;margin-top:3.9pt;height:0pt;width:435.7pt;z-index:251659264;mso-width-relative:page;mso-height-relative:page;" filled="f" stroked="t" coordsize="21600,21600" o:gfxdata="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+vysXtMAAAAE&#10;AQAADwAAAAAAAAABACAAAAAiAAAAZHJzL2Rvd25yZXYueG1sUEsBAhQAFAAAAAgAh07iQJVAK3Po&#10;AQAA3AMAAA4AAAAAAAAAAQAgAAAAIgEAAGRycy9lMm9Eb2MueG1sUEsFBgAAAAAGAAYAWQEAAHwF&#10;AAAAAA=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sz w:val="28"/>
          <w:szCs w:val="28"/>
        </w:rPr>
        <w:t>山东省商务厅办公室</w:t>
      </w:r>
      <w:r>
        <w:rPr>
          <w:rFonts w:ascii="仿宋_GB2312" w:eastAsia="仿宋_GB2312"/>
          <w:sz w:val="28"/>
          <w:szCs w:val="28"/>
        </w:rPr>
        <w:t xml:space="preserve">                      2026</w:t>
      </w:r>
      <w:r>
        <w:rPr>
          <w:rFonts w:hint="eastAsia" w:ascii="仿宋_GB2312" w:eastAsia="仿宋_GB2312"/>
          <w:sz w:val="28"/>
          <w:szCs w:val="28"/>
        </w:rPr>
        <w:t>年</w:t>
      </w:r>
      <w:r>
        <w:rPr>
          <w:rFonts w:ascii="仿宋_GB2312" w:eastAsia="仿宋_GB2312"/>
          <w:sz w:val="28"/>
          <w:szCs w:val="28"/>
        </w:rPr>
        <w:t>2</w:t>
      </w:r>
      <w:r>
        <w:rPr>
          <w:rFonts w:hint="eastAsia" w:ascii="仿宋_GB2312" w:eastAsia="仿宋_GB2312"/>
          <w:sz w:val="28"/>
          <w:szCs w:val="28"/>
        </w:rPr>
        <w:t>月</w:t>
      </w:r>
      <w:r>
        <w:rPr>
          <w:rFonts w:ascii="仿宋_GB2312" w:eastAsia="仿宋_GB2312"/>
          <w:sz w:val="28"/>
          <w:szCs w:val="28"/>
        </w:rPr>
        <w:t>6</w:t>
      </w:r>
      <w:r>
        <w:rPr>
          <w:rFonts w:hint="eastAsia" w:ascii="仿宋_GB2312" w:eastAsia="仿宋_GB2312"/>
          <w:sz w:val="28"/>
          <w:szCs w:val="28"/>
        </w:rPr>
        <w:t>日印发</w: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401955</wp:posOffset>
                </wp:positionV>
                <wp:extent cx="5539740" cy="0"/>
                <wp:effectExtent l="0" t="6350" r="0" b="6350"/>
                <wp:wrapNone/>
                <wp:docPr id="3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3974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31.65pt;height:0pt;width:436.2pt;z-index:251659264;mso-width-relative:page;mso-height-relative:page;" filled="f" stroked="t" coordsize="21600,21600" o:gfxdata="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T2hrStYA&#10;AAAGAQAADwAAAAAAAAABACAAAAAiAAAAZHJzL2Rvd25yZXYueG1sUEsBAhQAFAAAAAgAh07iQMt/&#10;8CnoAQAA3AMAAA4AAAAAAAAAAQAgAAAAJQEAAGRycy9lMm9Eb2MueG1sUEsFBgAAAAAGAAYAWQEA&#10;AH8FAAAAAA=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</w:p>
    <w:sectPr>
      <w:footerReference r:id="rId3" w:type="default"/>
      <w:pgSz w:w="11906" w:h="16838"/>
      <w:pgMar w:top="2098" w:right="1588" w:bottom="1814" w:left="1588" w:header="851" w:footer="1435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66CF75">
    <w:pPr>
      <w:pStyle w:val="3"/>
      <w:framePr w:wrap="around" w:vAnchor="text" w:hAnchor="margin" w:xAlign="outside" w:y="1"/>
      <w:rPr>
        <w:rStyle w:val="7"/>
        <w:rFonts w:ascii="宋体"/>
        <w:sz w:val="28"/>
        <w:szCs w:val="28"/>
      </w:rPr>
    </w:pPr>
    <w:r>
      <w:rPr>
        <w:rStyle w:val="7"/>
        <w:rFonts w:ascii="宋体" w:hAnsi="宋体"/>
        <w:sz w:val="28"/>
        <w:szCs w:val="28"/>
      </w:rPr>
      <w:t xml:space="preserve">— </w:t>
    </w:r>
    <w:r>
      <w:rPr>
        <w:rStyle w:val="7"/>
        <w:rFonts w:ascii="宋体" w:hAnsi="宋体"/>
        <w:sz w:val="28"/>
        <w:szCs w:val="28"/>
      </w:rPr>
      <w:fldChar w:fldCharType="begin"/>
    </w:r>
    <w:r>
      <w:rPr>
        <w:rStyle w:val="7"/>
        <w:rFonts w:ascii="宋体" w:hAnsi="宋体"/>
        <w:sz w:val="28"/>
        <w:szCs w:val="28"/>
      </w:rPr>
      <w:instrText xml:space="preserve">PAGE  </w:instrText>
    </w:r>
    <w:r>
      <w:rPr>
        <w:rStyle w:val="7"/>
        <w:rFonts w:ascii="宋体" w:hAnsi="宋体"/>
        <w:sz w:val="28"/>
        <w:szCs w:val="28"/>
      </w:rPr>
      <w:fldChar w:fldCharType="separate"/>
    </w:r>
    <w:r>
      <w:rPr>
        <w:rStyle w:val="7"/>
        <w:rFonts w:ascii="宋体" w:hAnsi="宋体"/>
        <w:sz w:val="28"/>
        <w:szCs w:val="28"/>
      </w:rPr>
      <w:t>6</w:t>
    </w:r>
    <w:r>
      <w:rPr>
        <w:rStyle w:val="7"/>
        <w:rFonts w:ascii="宋体" w:hAnsi="宋体"/>
        <w:sz w:val="28"/>
        <w:szCs w:val="28"/>
      </w:rPr>
      <w:fldChar w:fldCharType="end"/>
    </w:r>
    <w:r>
      <w:rPr>
        <w:rStyle w:val="7"/>
        <w:rFonts w:ascii="宋体" w:hAnsi="宋体"/>
        <w:sz w:val="28"/>
        <w:szCs w:val="28"/>
      </w:rPr>
      <w:t xml:space="preserve"> —</w:t>
    </w:r>
  </w:p>
  <w:p w14:paraId="4D11FEE3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5F477D"/>
    <w:rsid w:val="0007122C"/>
    <w:rsid w:val="001226A1"/>
    <w:rsid w:val="00177AB9"/>
    <w:rsid w:val="0022702C"/>
    <w:rsid w:val="0025723C"/>
    <w:rsid w:val="002937EA"/>
    <w:rsid w:val="00386919"/>
    <w:rsid w:val="004A143B"/>
    <w:rsid w:val="00505D9D"/>
    <w:rsid w:val="005070CD"/>
    <w:rsid w:val="00583A7B"/>
    <w:rsid w:val="00663992"/>
    <w:rsid w:val="00742545"/>
    <w:rsid w:val="007B0BDB"/>
    <w:rsid w:val="00A13399"/>
    <w:rsid w:val="00A44583"/>
    <w:rsid w:val="00B45C6D"/>
    <w:rsid w:val="00C13DCF"/>
    <w:rsid w:val="00D948D7"/>
    <w:rsid w:val="00D97429"/>
    <w:rsid w:val="00E34678"/>
    <w:rsid w:val="00E35B9E"/>
    <w:rsid w:val="21E60529"/>
    <w:rsid w:val="4FEFD3CB"/>
    <w:rsid w:val="5B5F60D6"/>
    <w:rsid w:val="5F3E2D1A"/>
    <w:rsid w:val="6D521BA0"/>
    <w:rsid w:val="7D5F477D"/>
    <w:rsid w:val="8EFB1C66"/>
    <w:rsid w:val="CFF54CDD"/>
    <w:rsid w:val="E6FB4196"/>
    <w:rsid w:val="FBF6AC86"/>
    <w:rsid w:val="FDDC2F1D"/>
    <w:rsid w:val="FFFFB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99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qFormat/>
    <w:uiPriority w:val="99"/>
    <w:rPr>
      <w:rFonts w:ascii="Times New Roman" w:hAnsi="Times New Roman"/>
      <w:sz w:val="32"/>
      <w:szCs w:val="20"/>
    </w:r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9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7">
    <w:name w:val="page number"/>
    <w:basedOn w:val="6"/>
    <w:qFormat/>
    <w:uiPriority w:val="99"/>
    <w:rPr>
      <w:rFonts w:cs="Times New Roman"/>
    </w:rPr>
  </w:style>
  <w:style w:type="character" w:customStyle="1" w:styleId="8">
    <w:name w:val="Footer Char"/>
    <w:basedOn w:val="6"/>
    <w:link w:val="3"/>
    <w:semiHidden/>
    <w:qFormat/>
    <w:locked/>
    <w:uiPriority w:val="99"/>
    <w:rPr>
      <w:rFonts w:ascii="Calibri" w:hAnsi="Calibri" w:cs="Times New Roman"/>
      <w:sz w:val="18"/>
      <w:szCs w:val="18"/>
    </w:rPr>
  </w:style>
  <w:style w:type="character" w:customStyle="1" w:styleId="9">
    <w:name w:val="Header Char"/>
    <w:basedOn w:val="6"/>
    <w:link w:val="4"/>
    <w:semiHidden/>
    <w:qFormat/>
    <w:locked/>
    <w:uiPriority w:val="99"/>
    <w:rPr>
      <w:rFonts w:ascii="Calibri" w:hAnsi="Calibri" w:cs="Times New Roman"/>
      <w:sz w:val="18"/>
      <w:szCs w:val="18"/>
    </w:rPr>
  </w:style>
  <w:style w:type="character" w:customStyle="1" w:styleId="10">
    <w:name w:val="Body Text Char"/>
    <w:basedOn w:val="6"/>
    <w:link w:val="2"/>
    <w:semiHidden/>
    <w:qFormat/>
    <w:locked/>
    <w:uiPriority w:val="99"/>
    <w:rPr>
      <w:rFonts w:ascii="Calibri" w:hAnsi="Calibri" w:cs="Times New Roman"/>
      <w:sz w:val="24"/>
      <w:szCs w:val="24"/>
    </w:rPr>
  </w:style>
  <w:style w:type="paragraph" w:customStyle="1" w:styleId="11">
    <w:name w:val="Char Char Char Char Char Char Char Char Char Char Char Char Char Char Char Char Char Char Char"/>
    <w:basedOn w:val="1"/>
    <w:qFormat/>
    <w:uiPriority w:val="99"/>
    <w:rPr>
      <w:rFonts w:ascii="Times New Roman" w:hAnsi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3</Pages>
  <Words>1650</Words>
  <Characters>1786</Characters>
  <Lines>0</Lines>
  <Paragraphs>0</Paragraphs>
  <TotalTime>8</TotalTime>
  <ScaleCrop>false</ScaleCrop>
  <LinksUpToDate>false</LinksUpToDate>
  <CharactersWithSpaces>1824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2026-02-07T07:32:00Z</dcterms:created>
  <dc:creator>user</dc:creator>
  <cp:lastModifiedBy>Quinn</cp:lastModifiedBy>
  <cp:lastPrinted>2026-02-07T07:50:00Z</cp:lastPrinted>
  <dcterms:modified xsi:type="dcterms:W3CDTF">2026-02-09T04:40:54Z</dcterms:modified>
  <dc:title>山东省商务厅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D27DB6CDF70B48C6892EC0069AEEA56F_13</vt:lpwstr>
  </property>
  <property fmtid="{D5CDD505-2E9C-101B-9397-08002B2CF9AE}" pid="4" name="KSOTemplateDocerSaveRecord">
    <vt:lpwstr>eyJoZGlkIjoiZTRkMThjYWY3NWE5ZTU0NDkxNjI3OGRlYjNhMTkzNDMiLCJ1c2VySWQiOiI4MTM2NzYxMjQifQ==</vt:lpwstr>
  </property>
</Properties>
</file>