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278B">
      <w:pPr>
        <w:spacing w:line="600" w:lineRule="exact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bookmarkEnd w:id="0"/>
    </w:p>
    <w:p w14:paraId="347B2634"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专业能力测试考生须知</w:t>
      </w:r>
    </w:p>
    <w:p w14:paraId="33866511">
      <w:pPr>
        <w:pStyle w:val="2"/>
        <w:spacing w:line="600" w:lineRule="exact"/>
        <w:ind w:firstLine="0" w:firstLineChars="0"/>
        <w:rPr>
          <w:rFonts w:hint="eastAsia" w:ascii="仿宋_GB2312"/>
          <w:b/>
          <w:bCs/>
          <w:sz w:val="36"/>
          <w:szCs w:val="32"/>
        </w:rPr>
      </w:pPr>
    </w:p>
    <w:p w14:paraId="30E1513B">
      <w:pPr>
        <w:pStyle w:val="2"/>
        <w:spacing w:line="600" w:lineRule="exact"/>
        <w:ind w:firstLine="720"/>
        <w:rPr>
          <w:rFonts w:ascii="仿宋_GB2312"/>
          <w:sz w:val="36"/>
          <w:szCs w:val="32"/>
        </w:rPr>
      </w:pPr>
      <w:r>
        <w:rPr>
          <w:rFonts w:hint="eastAsia" w:ascii="仿宋_GB2312"/>
          <w:sz w:val="36"/>
          <w:szCs w:val="32"/>
        </w:rPr>
        <w:t>一</w:t>
      </w:r>
      <w:r>
        <w:rPr>
          <w:rFonts w:ascii="仿宋_GB2312"/>
          <w:sz w:val="36"/>
          <w:szCs w:val="32"/>
        </w:rPr>
        <w:t>、专业能力</w:t>
      </w:r>
      <w:r>
        <w:rPr>
          <w:rFonts w:hint="eastAsia" w:ascii="仿宋_GB2312"/>
          <w:sz w:val="36"/>
          <w:szCs w:val="32"/>
        </w:rPr>
        <w:t>测试</w:t>
      </w:r>
      <w:r>
        <w:rPr>
          <w:rFonts w:ascii="仿宋_GB2312"/>
          <w:sz w:val="36"/>
          <w:szCs w:val="32"/>
        </w:rPr>
        <w:t>人员须</w:t>
      </w:r>
      <w:r>
        <w:rPr>
          <w:rFonts w:hint="eastAsia" w:ascii="仿宋_GB2312"/>
          <w:sz w:val="36"/>
          <w:szCs w:val="32"/>
        </w:rPr>
        <w:t>凭本人有效居民</w:t>
      </w:r>
      <w:r>
        <w:rPr>
          <w:rFonts w:ascii="仿宋_GB2312"/>
          <w:sz w:val="36"/>
          <w:szCs w:val="32"/>
        </w:rPr>
        <w:t>身份证、笔试准考证、面试通知单</w:t>
      </w:r>
      <w:r>
        <w:rPr>
          <w:rFonts w:hint="eastAsia" w:ascii="仿宋_GB2312"/>
          <w:sz w:val="36"/>
          <w:szCs w:val="32"/>
        </w:rPr>
        <w:t>，</w:t>
      </w:r>
      <w:r>
        <w:rPr>
          <w:rFonts w:ascii="仿宋_GB2312"/>
          <w:sz w:val="36"/>
          <w:szCs w:val="32"/>
        </w:rPr>
        <w:t>在规定时间内入闱参加测试。请提前到达考点，配合工作人员进行资格核验，并自觉</w:t>
      </w:r>
      <w:r>
        <w:rPr>
          <w:rFonts w:hint="eastAsia" w:ascii="仿宋_GB2312"/>
          <w:sz w:val="36"/>
          <w:szCs w:val="32"/>
        </w:rPr>
        <w:t>遵守</w:t>
      </w:r>
      <w:r>
        <w:rPr>
          <w:rFonts w:ascii="仿宋_GB2312"/>
          <w:sz w:val="36"/>
          <w:szCs w:val="32"/>
        </w:rPr>
        <w:t>测试纪律，服从工作人员管理，按照</w:t>
      </w:r>
      <w:r>
        <w:rPr>
          <w:rFonts w:hint="eastAsia" w:ascii="仿宋_GB2312"/>
          <w:sz w:val="36"/>
          <w:szCs w:val="32"/>
        </w:rPr>
        <w:t>测试</w:t>
      </w:r>
      <w:r>
        <w:rPr>
          <w:rFonts w:ascii="仿宋_GB2312"/>
          <w:sz w:val="36"/>
          <w:szCs w:val="32"/>
        </w:rPr>
        <w:t>程序和要求参加测试。</w:t>
      </w:r>
    </w:p>
    <w:p w14:paraId="1461A70A">
      <w:pPr>
        <w:pStyle w:val="2"/>
        <w:spacing w:line="600" w:lineRule="exact"/>
        <w:ind w:firstLine="720"/>
        <w:rPr>
          <w:rFonts w:ascii="仿宋_GB2312"/>
          <w:sz w:val="36"/>
          <w:szCs w:val="32"/>
        </w:rPr>
      </w:pPr>
      <w:r>
        <w:rPr>
          <w:rFonts w:hint="eastAsia" w:ascii="仿宋_GB2312"/>
          <w:sz w:val="36"/>
          <w:szCs w:val="32"/>
        </w:rPr>
        <w:t>二</w:t>
      </w:r>
      <w:r>
        <w:rPr>
          <w:rFonts w:ascii="仿宋_GB2312"/>
          <w:sz w:val="36"/>
          <w:szCs w:val="32"/>
        </w:rPr>
        <w:t>、专业能力测试人员入闱后须将携带的所有通讯工具</w:t>
      </w:r>
      <w:r>
        <w:rPr>
          <w:rFonts w:hint="eastAsia" w:ascii="仿宋_GB2312"/>
          <w:sz w:val="36"/>
          <w:szCs w:val="32"/>
        </w:rPr>
        <w:t>、</w:t>
      </w:r>
      <w:r>
        <w:rPr>
          <w:rFonts w:ascii="仿宋_GB2312"/>
          <w:sz w:val="36"/>
          <w:szCs w:val="32"/>
        </w:rPr>
        <w:t>电子</w:t>
      </w:r>
      <w:r>
        <w:rPr>
          <w:rFonts w:hint="eastAsia" w:ascii="仿宋_GB2312"/>
          <w:sz w:val="36"/>
          <w:szCs w:val="32"/>
        </w:rPr>
        <w:t>储存</w:t>
      </w:r>
      <w:r>
        <w:rPr>
          <w:rFonts w:ascii="仿宋_GB2312"/>
          <w:sz w:val="36"/>
          <w:szCs w:val="32"/>
        </w:rPr>
        <w:t>记忆录放等设备（如电话手表、运动手环、蓝牙耳机等）交由工作</w:t>
      </w:r>
      <w:r>
        <w:rPr>
          <w:rFonts w:hint="eastAsia" w:ascii="仿宋_GB2312"/>
          <w:sz w:val="36"/>
          <w:szCs w:val="32"/>
        </w:rPr>
        <w:t>人员</w:t>
      </w:r>
      <w:r>
        <w:rPr>
          <w:rFonts w:ascii="仿宋_GB2312"/>
          <w:sz w:val="36"/>
          <w:szCs w:val="32"/>
        </w:rPr>
        <w:t>统一保管，</w:t>
      </w:r>
      <w:r>
        <w:rPr>
          <w:rFonts w:hint="eastAsia" w:ascii="仿宋_GB2312"/>
          <w:sz w:val="36"/>
          <w:szCs w:val="32"/>
        </w:rPr>
        <w:t>超过规定的上交时间，一经发现携带（不论是否开机）或使用，即取消专业能力测试资格</w:t>
      </w:r>
      <w:r>
        <w:rPr>
          <w:rFonts w:ascii="仿宋_GB2312"/>
          <w:sz w:val="36"/>
          <w:szCs w:val="32"/>
        </w:rPr>
        <w:t>。</w:t>
      </w:r>
      <w:r>
        <w:rPr>
          <w:rFonts w:hint="eastAsia" w:ascii="仿宋_GB2312"/>
          <w:sz w:val="36"/>
          <w:szCs w:val="32"/>
        </w:rPr>
        <w:t>在进入</w:t>
      </w:r>
      <w:r>
        <w:rPr>
          <w:rFonts w:ascii="仿宋_GB2312"/>
          <w:sz w:val="36"/>
          <w:szCs w:val="32"/>
        </w:rPr>
        <w:t>测试</w:t>
      </w:r>
      <w:r>
        <w:rPr>
          <w:rFonts w:hint="eastAsia" w:ascii="仿宋_GB2312"/>
          <w:sz w:val="36"/>
          <w:szCs w:val="32"/>
        </w:rPr>
        <w:t>考场</w:t>
      </w:r>
      <w:r>
        <w:rPr>
          <w:rFonts w:ascii="仿宋_GB2312"/>
          <w:sz w:val="36"/>
          <w:szCs w:val="32"/>
        </w:rPr>
        <w:t>时，不得携带任何自带物品和资料（包括笔试准考证和面试通知单）。</w:t>
      </w:r>
    </w:p>
    <w:p w14:paraId="57A45B79">
      <w:pPr>
        <w:pStyle w:val="2"/>
        <w:spacing w:line="600" w:lineRule="exact"/>
        <w:ind w:firstLine="720"/>
        <w:rPr>
          <w:rFonts w:ascii="仿宋_GB2312"/>
          <w:sz w:val="36"/>
          <w:szCs w:val="32"/>
        </w:rPr>
      </w:pPr>
      <w:r>
        <w:rPr>
          <w:rFonts w:hint="eastAsia" w:ascii="仿宋_GB2312"/>
          <w:sz w:val="36"/>
          <w:szCs w:val="32"/>
        </w:rPr>
        <w:t>三</w:t>
      </w:r>
      <w:r>
        <w:rPr>
          <w:rFonts w:ascii="仿宋_GB2312"/>
          <w:sz w:val="36"/>
          <w:szCs w:val="32"/>
        </w:rPr>
        <w:t>、专业能力</w:t>
      </w:r>
      <w:r>
        <w:rPr>
          <w:rFonts w:hint="eastAsia" w:ascii="仿宋_GB2312"/>
          <w:sz w:val="36"/>
          <w:szCs w:val="32"/>
        </w:rPr>
        <w:t>测试</w:t>
      </w:r>
      <w:r>
        <w:rPr>
          <w:rFonts w:ascii="仿宋_GB2312"/>
          <w:sz w:val="36"/>
          <w:szCs w:val="32"/>
        </w:rPr>
        <w:t>人员在开考前进入候考室</w:t>
      </w:r>
      <w:r>
        <w:rPr>
          <w:rFonts w:hint="eastAsia" w:ascii="仿宋_GB2312"/>
          <w:sz w:val="36"/>
          <w:szCs w:val="32"/>
        </w:rPr>
        <w:t>抽签，按抽签顺序参加测试</w:t>
      </w:r>
      <w:r>
        <w:rPr>
          <w:rFonts w:ascii="仿宋_GB2312"/>
          <w:sz w:val="36"/>
          <w:szCs w:val="32"/>
        </w:rPr>
        <w:t>。</w:t>
      </w:r>
      <w:r>
        <w:rPr>
          <w:rFonts w:hint="eastAsia" w:ascii="仿宋_GB2312" w:hAnsi="仿宋"/>
          <w:sz w:val="36"/>
          <w:szCs w:val="32"/>
        </w:rPr>
        <w:t>未在规定时间内到达指定地点参加抽签的，视为自动放弃，取消专业能力测试资格。</w:t>
      </w:r>
      <w:r>
        <w:rPr>
          <w:rFonts w:hint="eastAsia" w:ascii="仿宋_GB2312"/>
          <w:sz w:val="36"/>
          <w:szCs w:val="32"/>
        </w:rPr>
        <w:t>候考期间</w:t>
      </w:r>
      <w:r>
        <w:rPr>
          <w:rFonts w:ascii="仿宋_GB2312"/>
          <w:sz w:val="36"/>
          <w:szCs w:val="32"/>
        </w:rPr>
        <w:t>，不得相互交谈和</w:t>
      </w:r>
      <w:r>
        <w:rPr>
          <w:rFonts w:hint="eastAsia" w:ascii="仿宋_GB2312"/>
          <w:sz w:val="36"/>
          <w:szCs w:val="32"/>
        </w:rPr>
        <w:t>大声喧哗</w:t>
      </w:r>
      <w:r>
        <w:rPr>
          <w:rFonts w:ascii="仿宋_GB2312"/>
          <w:sz w:val="36"/>
          <w:szCs w:val="32"/>
        </w:rPr>
        <w:t>。</w:t>
      </w:r>
    </w:p>
    <w:p w14:paraId="0B90C5E5">
      <w:pPr>
        <w:pStyle w:val="2"/>
        <w:spacing w:line="600" w:lineRule="exact"/>
        <w:ind w:firstLine="720"/>
        <w:rPr>
          <w:rFonts w:ascii="仿宋_GB2312"/>
          <w:sz w:val="36"/>
          <w:szCs w:val="32"/>
        </w:rPr>
      </w:pPr>
      <w:r>
        <w:rPr>
          <w:rFonts w:hint="eastAsia" w:ascii="仿宋_GB2312"/>
          <w:sz w:val="36"/>
          <w:szCs w:val="32"/>
        </w:rPr>
        <w:t>四</w:t>
      </w:r>
      <w:r>
        <w:rPr>
          <w:rFonts w:ascii="仿宋_GB2312"/>
          <w:sz w:val="36"/>
          <w:szCs w:val="32"/>
        </w:rPr>
        <w:t>、专业能力</w:t>
      </w:r>
      <w:r>
        <w:rPr>
          <w:rFonts w:hint="eastAsia" w:ascii="仿宋_GB2312"/>
          <w:sz w:val="36"/>
          <w:szCs w:val="32"/>
        </w:rPr>
        <w:t>测试</w:t>
      </w:r>
      <w:r>
        <w:rPr>
          <w:rFonts w:ascii="仿宋_GB2312"/>
          <w:sz w:val="36"/>
          <w:szCs w:val="32"/>
        </w:rPr>
        <w:t>人员不得以任何方式向考官和</w:t>
      </w:r>
      <w:r>
        <w:rPr>
          <w:rFonts w:hint="eastAsia" w:ascii="仿宋_GB2312"/>
          <w:sz w:val="36"/>
          <w:szCs w:val="32"/>
        </w:rPr>
        <w:t>考场内</w:t>
      </w:r>
      <w:r>
        <w:rPr>
          <w:rFonts w:ascii="仿宋_GB2312"/>
          <w:sz w:val="36"/>
          <w:szCs w:val="32"/>
        </w:rPr>
        <w:t>工作人员</w:t>
      </w:r>
      <w:r>
        <w:rPr>
          <w:rFonts w:hint="eastAsia" w:ascii="仿宋_GB2312"/>
          <w:sz w:val="36"/>
          <w:szCs w:val="32"/>
        </w:rPr>
        <w:t>透露</w:t>
      </w:r>
      <w:r>
        <w:rPr>
          <w:rFonts w:ascii="仿宋_GB2312"/>
          <w:sz w:val="36"/>
          <w:szCs w:val="32"/>
        </w:rPr>
        <w:t>测试人员的姓名、笔试准考证号、现工作单位、毕业院校和笔试成绩名次等信息，不得穿戴</w:t>
      </w:r>
      <w:r>
        <w:rPr>
          <w:rFonts w:hint="eastAsia" w:ascii="仿宋_GB2312"/>
          <w:sz w:val="36"/>
          <w:szCs w:val="32"/>
        </w:rPr>
        <w:t>有</w:t>
      </w:r>
      <w:r>
        <w:rPr>
          <w:rFonts w:ascii="仿宋_GB2312"/>
          <w:sz w:val="36"/>
          <w:szCs w:val="32"/>
        </w:rPr>
        <w:t>明显职业特征的服装、饰品参加测试。</w:t>
      </w:r>
    </w:p>
    <w:p w14:paraId="1718F5DD">
      <w:pPr>
        <w:pStyle w:val="2"/>
        <w:spacing w:line="600" w:lineRule="exact"/>
        <w:ind w:firstLine="720"/>
        <w:rPr>
          <w:rFonts w:ascii="仿宋_GB2312"/>
          <w:sz w:val="36"/>
          <w:szCs w:val="32"/>
        </w:rPr>
      </w:pPr>
      <w:r>
        <w:rPr>
          <w:rFonts w:hint="eastAsia" w:ascii="仿宋_GB2312"/>
          <w:sz w:val="36"/>
          <w:szCs w:val="32"/>
        </w:rPr>
        <w:t>五</w:t>
      </w:r>
      <w:r>
        <w:rPr>
          <w:rFonts w:ascii="仿宋_GB2312"/>
          <w:sz w:val="36"/>
          <w:szCs w:val="32"/>
        </w:rPr>
        <w:t>、专业能力</w:t>
      </w:r>
      <w:r>
        <w:rPr>
          <w:rFonts w:hint="eastAsia" w:ascii="仿宋_GB2312"/>
          <w:sz w:val="36"/>
          <w:szCs w:val="32"/>
        </w:rPr>
        <w:t>测试</w:t>
      </w:r>
      <w:r>
        <w:rPr>
          <w:rFonts w:ascii="仿宋_GB2312"/>
          <w:sz w:val="36"/>
          <w:szCs w:val="32"/>
        </w:rPr>
        <w:t>人员</w:t>
      </w:r>
      <w:r>
        <w:rPr>
          <w:rFonts w:hint="eastAsia" w:ascii="仿宋_GB2312"/>
          <w:sz w:val="36"/>
          <w:szCs w:val="32"/>
        </w:rPr>
        <w:t>由工作</w:t>
      </w:r>
      <w:r>
        <w:rPr>
          <w:rFonts w:ascii="仿宋_GB2312"/>
          <w:sz w:val="36"/>
          <w:szCs w:val="32"/>
        </w:rPr>
        <w:t>人员引导至测试考场。</w:t>
      </w:r>
      <w:r>
        <w:rPr>
          <w:rFonts w:hint="eastAsia" w:ascii="仿宋_GB2312" w:hAnsi="宋体"/>
          <w:sz w:val="36"/>
          <w:szCs w:val="32"/>
        </w:rPr>
        <w:t>进入考场后，考生自报</w:t>
      </w:r>
      <w:r>
        <w:rPr>
          <w:rFonts w:hint="eastAsia" w:ascii="黑体" w:hAnsi="黑体" w:eastAsia="黑体"/>
          <w:sz w:val="36"/>
          <w:szCs w:val="32"/>
        </w:rPr>
        <w:t>抽签顺序号</w:t>
      </w:r>
      <w:r>
        <w:rPr>
          <w:rFonts w:hint="eastAsia" w:ascii="仿宋_GB2312" w:hAnsi="宋体"/>
          <w:sz w:val="36"/>
          <w:szCs w:val="32"/>
        </w:rPr>
        <w:t>，在主考官宣布“现在开始答题，请工作人员开始计时”后，测试人员方可开始答题，考生可在规定的答题时间内进行必要准备和思考，每道试题不单独计时，距离规定的答题时间剩余1分钟时，计时员进行提醒。答题时间用完后，计时员提醒“答题时间到”，测试人员应立即停止答题。如规定答题时间还有剩余，测试人员表示“答题完毕”，不再补充的，测试结束。</w:t>
      </w:r>
    </w:p>
    <w:p w14:paraId="60BA08E4">
      <w:pPr>
        <w:pStyle w:val="2"/>
        <w:spacing w:line="600" w:lineRule="exact"/>
        <w:ind w:firstLine="720"/>
        <w:rPr>
          <w:rFonts w:ascii="仿宋_GB2312"/>
          <w:color w:val="FF0000"/>
          <w:sz w:val="36"/>
          <w:szCs w:val="32"/>
        </w:rPr>
      </w:pPr>
      <w:r>
        <w:rPr>
          <w:rFonts w:hint="eastAsia" w:ascii="仿宋_GB2312"/>
          <w:sz w:val="36"/>
          <w:szCs w:val="32"/>
        </w:rPr>
        <w:t>六</w:t>
      </w:r>
      <w:r>
        <w:rPr>
          <w:rFonts w:ascii="仿宋_GB2312"/>
          <w:sz w:val="36"/>
          <w:szCs w:val="32"/>
        </w:rPr>
        <w:t>、专业能力测试结束后要</w:t>
      </w:r>
      <w:r>
        <w:rPr>
          <w:rFonts w:hint="eastAsia" w:ascii="仿宋_GB2312"/>
          <w:sz w:val="36"/>
          <w:szCs w:val="32"/>
        </w:rPr>
        <w:t>立即</w:t>
      </w:r>
      <w:r>
        <w:rPr>
          <w:rFonts w:ascii="仿宋_GB2312"/>
          <w:sz w:val="36"/>
          <w:szCs w:val="32"/>
        </w:rPr>
        <w:t>离开考场，离开前需</w:t>
      </w:r>
      <w:r>
        <w:rPr>
          <w:rFonts w:hint="eastAsia" w:ascii="仿宋_GB2312" w:hAnsi="宋体"/>
          <w:sz w:val="36"/>
          <w:szCs w:val="32"/>
        </w:rPr>
        <w:t>把试题和答题草稿纸放在答题席上，不得带出考场。</w:t>
      </w:r>
    </w:p>
    <w:p w14:paraId="09BB6E1D">
      <w:pPr>
        <w:pStyle w:val="2"/>
        <w:spacing w:line="600" w:lineRule="exact"/>
        <w:ind w:firstLine="720"/>
        <w:rPr>
          <w:rFonts w:hint="eastAsia" w:ascii="仿宋_GB2312"/>
          <w:sz w:val="36"/>
          <w:szCs w:val="32"/>
        </w:rPr>
      </w:pPr>
      <w:r>
        <w:rPr>
          <w:rFonts w:hint="eastAsia" w:ascii="仿宋_GB2312"/>
          <w:sz w:val="36"/>
          <w:szCs w:val="32"/>
        </w:rPr>
        <w:t>七</w:t>
      </w:r>
      <w:r>
        <w:rPr>
          <w:rFonts w:ascii="仿宋_GB2312"/>
          <w:sz w:val="36"/>
          <w:szCs w:val="32"/>
        </w:rPr>
        <w:t>、专业能力测试试题启用后为工作秘密，</w:t>
      </w:r>
      <w:r>
        <w:rPr>
          <w:rFonts w:hint="eastAsia" w:ascii="仿宋_GB2312"/>
          <w:sz w:val="36"/>
          <w:szCs w:val="32"/>
        </w:rPr>
        <w:t>测试</w:t>
      </w:r>
      <w:r>
        <w:rPr>
          <w:rFonts w:ascii="仿宋_GB2312"/>
          <w:sz w:val="36"/>
          <w:szCs w:val="32"/>
        </w:rPr>
        <w:t>人员</w:t>
      </w:r>
      <w:r>
        <w:rPr>
          <w:rFonts w:hint="eastAsia" w:ascii="仿宋_GB2312"/>
          <w:sz w:val="36"/>
          <w:szCs w:val="32"/>
        </w:rPr>
        <w:t>不得</w:t>
      </w:r>
      <w:r>
        <w:rPr>
          <w:rFonts w:ascii="仿宋_GB2312"/>
          <w:sz w:val="36"/>
          <w:szCs w:val="32"/>
        </w:rPr>
        <w:t>对外透露、传播测试试题，不得故意</w:t>
      </w:r>
      <w:r>
        <w:rPr>
          <w:rFonts w:hint="eastAsia" w:ascii="仿宋_GB2312"/>
          <w:sz w:val="36"/>
          <w:szCs w:val="32"/>
        </w:rPr>
        <w:t>扰乱</w:t>
      </w:r>
      <w:r>
        <w:rPr>
          <w:rFonts w:ascii="仿宋_GB2312"/>
          <w:sz w:val="36"/>
          <w:szCs w:val="32"/>
        </w:rPr>
        <w:t>考点、考场等工作</w:t>
      </w:r>
      <w:r>
        <w:rPr>
          <w:rFonts w:hint="eastAsia" w:ascii="仿宋_GB2312"/>
          <w:sz w:val="36"/>
          <w:szCs w:val="32"/>
        </w:rPr>
        <w:t>场所秩序</w:t>
      </w:r>
      <w:r>
        <w:rPr>
          <w:rFonts w:ascii="仿宋_GB2312"/>
          <w:sz w:val="36"/>
          <w:szCs w:val="32"/>
        </w:rPr>
        <w:t>，不得拒绝、妨碍工作人员履行管理职责，不得威胁、侮辱、诽谤、诬陷、串通工作人员或者</w:t>
      </w:r>
      <w:r>
        <w:rPr>
          <w:rFonts w:hint="eastAsia" w:ascii="仿宋_GB2312"/>
          <w:sz w:val="36"/>
          <w:szCs w:val="32"/>
        </w:rPr>
        <w:t>其他</w:t>
      </w:r>
      <w:r>
        <w:rPr>
          <w:rFonts w:ascii="仿宋_GB2312"/>
          <w:sz w:val="36"/>
          <w:szCs w:val="32"/>
        </w:rPr>
        <w:t>测试人员，不得有其他扰乱测试管理秩序和违反测试纪律的行为。</w:t>
      </w:r>
      <w:r>
        <w:rPr>
          <w:rFonts w:hint="eastAsia" w:ascii="仿宋_GB2312"/>
          <w:sz w:val="36"/>
          <w:szCs w:val="32"/>
        </w:rPr>
        <w:t>违反测试</w:t>
      </w:r>
      <w:r>
        <w:rPr>
          <w:rFonts w:ascii="仿宋_GB2312"/>
          <w:sz w:val="36"/>
          <w:szCs w:val="32"/>
        </w:rPr>
        <w:t>考场规则和管理</w:t>
      </w:r>
      <w:r>
        <w:rPr>
          <w:rFonts w:hint="eastAsia" w:ascii="仿宋_GB2312"/>
          <w:sz w:val="36"/>
          <w:szCs w:val="32"/>
        </w:rPr>
        <w:t>规定</w:t>
      </w:r>
      <w:r>
        <w:rPr>
          <w:rFonts w:ascii="仿宋_GB2312"/>
          <w:sz w:val="36"/>
          <w:szCs w:val="32"/>
        </w:rPr>
        <w:t>行为的，将视情节给予终止测试程序、责令离开</w:t>
      </w:r>
      <w:r>
        <w:rPr>
          <w:rFonts w:hint="eastAsia" w:ascii="仿宋_GB2312"/>
          <w:sz w:val="36"/>
          <w:szCs w:val="32"/>
        </w:rPr>
        <w:t>考点</w:t>
      </w:r>
      <w:r>
        <w:rPr>
          <w:rFonts w:ascii="仿宋_GB2312"/>
          <w:sz w:val="36"/>
          <w:szCs w:val="32"/>
        </w:rPr>
        <w:t>、不予测试评分、</w:t>
      </w:r>
      <w:r>
        <w:rPr>
          <w:rFonts w:hint="eastAsia" w:ascii="仿宋_GB2312"/>
          <w:sz w:val="36"/>
          <w:szCs w:val="32"/>
        </w:rPr>
        <w:t>测试</w:t>
      </w:r>
      <w:r>
        <w:rPr>
          <w:rFonts w:ascii="仿宋_GB2312"/>
          <w:sz w:val="36"/>
          <w:szCs w:val="32"/>
        </w:rPr>
        <w:t>成绩为零分等处置。</w:t>
      </w:r>
    </w:p>
    <w:sectPr>
      <w:footerReference r:id="rId3" w:type="default"/>
      <w:footerReference r:id="rId4" w:type="even"/>
      <w:pgSz w:w="11906" w:h="16838"/>
      <w:pgMar w:top="2098" w:right="1588" w:bottom="1814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B5739">
    <w:pPr>
      <w:pStyle w:val="4"/>
      <w:framePr w:wrap="around" w:vAnchor="text" w:hAnchor="margin" w:xAlign="center" w:y="1"/>
      <w:rPr>
        <w:rStyle w:val="8"/>
        <w:rFonts w:ascii="宋体" w:hAnsi="宋体"/>
        <w:sz w:val="24"/>
      </w:rPr>
    </w:pPr>
    <w:r>
      <w:rPr>
        <w:rStyle w:val="8"/>
        <w:rFonts w:ascii="宋体" w:hAnsi="宋体"/>
        <w:sz w:val="24"/>
      </w:rPr>
      <w:fldChar w:fldCharType="begin"/>
    </w:r>
    <w:r>
      <w:rPr>
        <w:rStyle w:val="8"/>
        <w:rFonts w:ascii="宋体" w:hAnsi="宋体"/>
        <w:sz w:val="24"/>
      </w:rPr>
      <w:instrText xml:space="preserve">PAGE  </w:instrText>
    </w:r>
    <w:r>
      <w:rPr>
        <w:rStyle w:val="8"/>
        <w:rFonts w:ascii="宋体" w:hAnsi="宋体"/>
        <w:sz w:val="24"/>
      </w:rPr>
      <w:fldChar w:fldCharType="separate"/>
    </w:r>
    <w:r>
      <w:rPr>
        <w:rStyle w:val="8"/>
        <w:rFonts w:ascii="宋体" w:hAnsi="宋体"/>
        <w:sz w:val="24"/>
        <w:lang/>
      </w:rPr>
      <w:t>2</w:t>
    </w:r>
    <w:r>
      <w:rPr>
        <w:rStyle w:val="8"/>
        <w:rFonts w:ascii="宋体" w:hAnsi="宋体"/>
        <w:sz w:val="24"/>
      </w:rPr>
      <w:fldChar w:fldCharType="end"/>
    </w:r>
  </w:p>
  <w:p w14:paraId="39D3884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69298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3ACDBE2">
    <w:pPr>
      <w:pStyle w:val="4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25"/>
    <w:rsid w:val="00000762"/>
    <w:rsid w:val="000074A9"/>
    <w:rsid w:val="00010780"/>
    <w:rsid w:val="00016C90"/>
    <w:rsid w:val="00031603"/>
    <w:rsid w:val="0003370B"/>
    <w:rsid w:val="00064020"/>
    <w:rsid w:val="0007561B"/>
    <w:rsid w:val="000A163D"/>
    <w:rsid w:val="000A681E"/>
    <w:rsid w:val="000B0009"/>
    <w:rsid w:val="000F221C"/>
    <w:rsid w:val="000F25FE"/>
    <w:rsid w:val="000F5B33"/>
    <w:rsid w:val="001021FB"/>
    <w:rsid w:val="0011009D"/>
    <w:rsid w:val="001249C3"/>
    <w:rsid w:val="00164190"/>
    <w:rsid w:val="00166CB2"/>
    <w:rsid w:val="00181E23"/>
    <w:rsid w:val="001A568F"/>
    <w:rsid w:val="001C22FA"/>
    <w:rsid w:val="001E45D1"/>
    <w:rsid w:val="001F4B21"/>
    <w:rsid w:val="00212522"/>
    <w:rsid w:val="00216EC0"/>
    <w:rsid w:val="002534FE"/>
    <w:rsid w:val="00261FC3"/>
    <w:rsid w:val="002871D1"/>
    <w:rsid w:val="00297292"/>
    <w:rsid w:val="002A509A"/>
    <w:rsid w:val="002B62FD"/>
    <w:rsid w:val="002D2AE1"/>
    <w:rsid w:val="002E26FA"/>
    <w:rsid w:val="003035CC"/>
    <w:rsid w:val="00335D56"/>
    <w:rsid w:val="00343308"/>
    <w:rsid w:val="00360CBE"/>
    <w:rsid w:val="00362356"/>
    <w:rsid w:val="003723C5"/>
    <w:rsid w:val="00382C7B"/>
    <w:rsid w:val="003958DE"/>
    <w:rsid w:val="004240FC"/>
    <w:rsid w:val="0043575A"/>
    <w:rsid w:val="00456B8D"/>
    <w:rsid w:val="004657B8"/>
    <w:rsid w:val="004765A3"/>
    <w:rsid w:val="0048254A"/>
    <w:rsid w:val="004B649B"/>
    <w:rsid w:val="00505AB5"/>
    <w:rsid w:val="00511B18"/>
    <w:rsid w:val="00531F6D"/>
    <w:rsid w:val="0053263E"/>
    <w:rsid w:val="00541481"/>
    <w:rsid w:val="00564ED3"/>
    <w:rsid w:val="00566804"/>
    <w:rsid w:val="005670CB"/>
    <w:rsid w:val="00592B31"/>
    <w:rsid w:val="00594FA3"/>
    <w:rsid w:val="005B2725"/>
    <w:rsid w:val="005D309B"/>
    <w:rsid w:val="005E25DC"/>
    <w:rsid w:val="0061726B"/>
    <w:rsid w:val="00625B32"/>
    <w:rsid w:val="006461D8"/>
    <w:rsid w:val="00662D1A"/>
    <w:rsid w:val="006656EC"/>
    <w:rsid w:val="00690D05"/>
    <w:rsid w:val="006B2342"/>
    <w:rsid w:val="006B7BE7"/>
    <w:rsid w:val="006D2317"/>
    <w:rsid w:val="006D3BAA"/>
    <w:rsid w:val="006D4953"/>
    <w:rsid w:val="00701DBC"/>
    <w:rsid w:val="007071E2"/>
    <w:rsid w:val="00731B5A"/>
    <w:rsid w:val="00732BC6"/>
    <w:rsid w:val="00743B44"/>
    <w:rsid w:val="00745571"/>
    <w:rsid w:val="00751036"/>
    <w:rsid w:val="00763808"/>
    <w:rsid w:val="00766ACB"/>
    <w:rsid w:val="007969DB"/>
    <w:rsid w:val="007B042B"/>
    <w:rsid w:val="007B44D9"/>
    <w:rsid w:val="007B71F6"/>
    <w:rsid w:val="007B7DF0"/>
    <w:rsid w:val="007E1F55"/>
    <w:rsid w:val="00807A12"/>
    <w:rsid w:val="00827C80"/>
    <w:rsid w:val="00870E91"/>
    <w:rsid w:val="00871C8D"/>
    <w:rsid w:val="008720FE"/>
    <w:rsid w:val="008766AC"/>
    <w:rsid w:val="008B7FED"/>
    <w:rsid w:val="008C59D1"/>
    <w:rsid w:val="008E0F67"/>
    <w:rsid w:val="008E56D7"/>
    <w:rsid w:val="008E5F30"/>
    <w:rsid w:val="00912296"/>
    <w:rsid w:val="00930DFF"/>
    <w:rsid w:val="009371DA"/>
    <w:rsid w:val="009518F5"/>
    <w:rsid w:val="009665E9"/>
    <w:rsid w:val="0097156A"/>
    <w:rsid w:val="0098452B"/>
    <w:rsid w:val="009B2A94"/>
    <w:rsid w:val="009C4725"/>
    <w:rsid w:val="009E1245"/>
    <w:rsid w:val="009F0A60"/>
    <w:rsid w:val="00A05398"/>
    <w:rsid w:val="00A27CB1"/>
    <w:rsid w:val="00A44A20"/>
    <w:rsid w:val="00A72608"/>
    <w:rsid w:val="00A7552A"/>
    <w:rsid w:val="00AC01B7"/>
    <w:rsid w:val="00AC76F2"/>
    <w:rsid w:val="00AD474D"/>
    <w:rsid w:val="00AD67E5"/>
    <w:rsid w:val="00AD7E0B"/>
    <w:rsid w:val="00AF2CC3"/>
    <w:rsid w:val="00AF5A8E"/>
    <w:rsid w:val="00AF6C85"/>
    <w:rsid w:val="00B26E44"/>
    <w:rsid w:val="00B45541"/>
    <w:rsid w:val="00B51B22"/>
    <w:rsid w:val="00B81BEA"/>
    <w:rsid w:val="00B84D9E"/>
    <w:rsid w:val="00BB405D"/>
    <w:rsid w:val="00BD1EB6"/>
    <w:rsid w:val="00BF2432"/>
    <w:rsid w:val="00C067F0"/>
    <w:rsid w:val="00C07C6E"/>
    <w:rsid w:val="00C33B86"/>
    <w:rsid w:val="00C36552"/>
    <w:rsid w:val="00C41E26"/>
    <w:rsid w:val="00C53952"/>
    <w:rsid w:val="00C62388"/>
    <w:rsid w:val="00C76FCD"/>
    <w:rsid w:val="00CA0E42"/>
    <w:rsid w:val="00CD6E92"/>
    <w:rsid w:val="00CE608C"/>
    <w:rsid w:val="00D0421A"/>
    <w:rsid w:val="00D04DD1"/>
    <w:rsid w:val="00D34326"/>
    <w:rsid w:val="00D8234C"/>
    <w:rsid w:val="00D8608F"/>
    <w:rsid w:val="00D94D3D"/>
    <w:rsid w:val="00DA4FB5"/>
    <w:rsid w:val="00DA725B"/>
    <w:rsid w:val="00DB1137"/>
    <w:rsid w:val="00DB14C2"/>
    <w:rsid w:val="00DD2DE5"/>
    <w:rsid w:val="00DE0D86"/>
    <w:rsid w:val="00DE0ED1"/>
    <w:rsid w:val="00E17BBD"/>
    <w:rsid w:val="00E422E1"/>
    <w:rsid w:val="00E569C2"/>
    <w:rsid w:val="00E6249F"/>
    <w:rsid w:val="00E62B7B"/>
    <w:rsid w:val="00E63F78"/>
    <w:rsid w:val="00E66B41"/>
    <w:rsid w:val="00E93E02"/>
    <w:rsid w:val="00EA4B7A"/>
    <w:rsid w:val="00EB0FB0"/>
    <w:rsid w:val="00ED157E"/>
    <w:rsid w:val="00ED4E52"/>
    <w:rsid w:val="00EE6A02"/>
    <w:rsid w:val="00F26270"/>
    <w:rsid w:val="00F461DD"/>
    <w:rsid w:val="00F46B6C"/>
    <w:rsid w:val="00F5768C"/>
    <w:rsid w:val="00F65121"/>
    <w:rsid w:val="00F739D7"/>
    <w:rsid w:val="00F73CCF"/>
    <w:rsid w:val="00F962A4"/>
    <w:rsid w:val="00FB0F7B"/>
    <w:rsid w:val="00FC112E"/>
    <w:rsid w:val="00FD1E51"/>
    <w:rsid w:val="00FF7C3E"/>
    <w:rsid w:val="389152DA"/>
    <w:rsid w:val="67322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uiPriority w:val="0"/>
    <w:pPr>
      <w:spacing w:line="520" w:lineRule="exact"/>
      <w:ind w:firstLine="600" w:firstLineChars="200"/>
    </w:pPr>
    <w:rPr>
      <w:rFonts w:eastAsia="仿宋_GB2312"/>
      <w:sz w:val="3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Char Char Char Char Char Char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</Company>
  <Pages>2</Pages>
  <Words>857</Words>
  <Characters>857</Characters>
  <Lines>6</Lines>
  <Paragraphs>1</Paragraphs>
  <TotalTime>0</TotalTime>
  <ScaleCrop>false</ScaleCrop>
  <LinksUpToDate>false</LinksUpToDate>
  <CharactersWithSpaces>857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2021-12-20T02:43:00Z</dcterms:created>
  <dc:creator>刘银田(部门核稿)</dc:creator>
  <cp:lastModifiedBy>Quinn</cp:lastModifiedBy>
  <cp:lastPrinted>2022-08-08T08:05:00Z</cp:lastPrinted>
  <dcterms:modified xsi:type="dcterms:W3CDTF">2026-02-05T09:37:32Z</dcterms:modified>
  <dc:title>省统计局第八次竞争上岗答辩工作安排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B9C1D272E6F54BE79E4044121B00A584_13</vt:lpwstr>
  </property>
</Properties>
</file>