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山东省开发区条例</w:t>
      </w:r>
      <w:r>
        <w:rPr>
          <w:rFonts w:ascii="Times New Roman" w:hAnsi="Times New Roman" w:eastAsia="方正小标宋简体" w:cs="Times New Roman"/>
          <w:sz w:val="44"/>
          <w:szCs w:val="44"/>
        </w:rPr>
        <w:t>（草案征求意见稿）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</w:t>
      </w:r>
      <w:r>
        <w:rPr>
          <w:rFonts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一、立法的必要性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，中共中央办公厅、国务院办公厅印发推动开发区高质量发展的意见，明确了新形势下开发区的职能定位、改革发展目标和重点方向。省委、省政府高度重视开发区工作，贯彻落实中央文件精神，制定出台实施意见，明确要求推动出台《山东省开发区条例》。按照习近平总书记“要实现立法和改革决策相衔接，做到重大改革于法有据，立法主动适应改革发展需要”的重要指示要求，省人大常委会将制定《山东省开发区条例》列入2024年地方立法工作计划。现行《山东省经济开发区条例》自2016年颁布施行以来，对推动我省经济开发区快速发展发挥了重要作用。但随着经济社会的不断发展，特别是近几年我省开发区体制机制改革不断深化，条例内容已不能满足当前开发区发展的需要，为增强立法的系统性、整体性、协同性，有必要制定一部新的统一的开发区条例，引领推动开发区高质量发展，目前立法条件已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0" w:firstLineChars="25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山东省开发区条例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（草案征求意见稿）》共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8章48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第一章为总则，共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。规定了立法目的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、适用范围、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和部门职责等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第二章为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管理体制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实践中开发区职责边界不清晰这一突出问题，进一步明确了开发区管理机构和地方人民政府有关部门的职责划分，确定其法律地位和功能定位，并对制定权责清单和行政权力下放等内容进行完善。根据开发区人员管理政策导向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选人用人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第三章为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对各级开发区规划的逻辑关系进行了理顺优化，在规划中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了主导产业、生态保护、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等新要求。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开发区土地集约利用、基础设施建设的内容，支持开发区建设国际合作园区、境外经贸合作区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设立原则、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设立条件，明确了前期规划、面积范围、主导产业等要求。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规定了了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开发区的设立、变更、调区、扩区、升级、退出全生命周期管理制度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及相应内容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章为产业发展，共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条。明确了开发区产业布局和发展要求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突出科技创新导向，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了加大创新资源供给、促进科技成果转化、强化企业创新主体地位、深化产学研合作的内容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实施市场准入负面清单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、绿色低碳循环发展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、完善招商引资机制等内容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章为要素配置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共9条。要求各级人民政府对涉及开发区发展的各类要素资源向开发区倾斜，在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用地保障、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、专项资金、税费减免、人才引进等方面优先支持开发区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，加强开发区资产和债务管理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支持开发区与</w:t>
      </w:r>
      <w:r>
        <w:rPr>
          <w:rFonts w:hint="eastAsia" w:ascii="仿宋_GB2312" w:hAnsi="仿宋_GB2312" w:eastAsia="仿宋_GB2312" w:cs="仿宋_GB2312"/>
          <w:sz w:val="32"/>
          <w:szCs w:val="32"/>
        </w:rPr>
        <w:t>自由贸易试验区、国家自主创新示范区联动创新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第七章为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了开发区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政企沟通机制、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、投诉受理机制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、信息统计体系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。鼓励开发区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正向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激励机制和容错纠错机制。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规定了参照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执行范围和施行日期。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1B60"/>
    <w:rsid w:val="01F01814"/>
    <w:rsid w:val="07E32461"/>
    <w:rsid w:val="090067D6"/>
    <w:rsid w:val="11481647"/>
    <w:rsid w:val="16692B75"/>
    <w:rsid w:val="1826040C"/>
    <w:rsid w:val="19902239"/>
    <w:rsid w:val="23D73A9E"/>
    <w:rsid w:val="24E41B50"/>
    <w:rsid w:val="2B38735E"/>
    <w:rsid w:val="31B3C256"/>
    <w:rsid w:val="36852B0A"/>
    <w:rsid w:val="3D4F3773"/>
    <w:rsid w:val="3DE36414"/>
    <w:rsid w:val="3F3D072B"/>
    <w:rsid w:val="3FF682CE"/>
    <w:rsid w:val="4E7F56DA"/>
    <w:rsid w:val="4EF47ECA"/>
    <w:rsid w:val="53DF32C7"/>
    <w:rsid w:val="55120F11"/>
    <w:rsid w:val="559E6553"/>
    <w:rsid w:val="5675FE85"/>
    <w:rsid w:val="57FF1A55"/>
    <w:rsid w:val="591166AD"/>
    <w:rsid w:val="5918752D"/>
    <w:rsid w:val="5C8D02C0"/>
    <w:rsid w:val="5E736FFA"/>
    <w:rsid w:val="5FBBF3FF"/>
    <w:rsid w:val="63C01B60"/>
    <w:rsid w:val="73832053"/>
    <w:rsid w:val="744716A7"/>
    <w:rsid w:val="773B04B7"/>
    <w:rsid w:val="77FE753D"/>
    <w:rsid w:val="785B64CD"/>
    <w:rsid w:val="7C1A40A6"/>
    <w:rsid w:val="7CEDD634"/>
    <w:rsid w:val="7D673458"/>
    <w:rsid w:val="7E7F7BD0"/>
    <w:rsid w:val="B1EA1334"/>
    <w:rsid w:val="D8FF2C2F"/>
    <w:rsid w:val="DEFEBCBD"/>
    <w:rsid w:val="FEFD6A78"/>
    <w:rsid w:val="FFCFED3F"/>
    <w:rsid w:val="FFF5C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2024-06-15T03:07:00Z</dcterms:created>
  <dc:creator>守望者</dc:creator>
  <cp:lastModifiedBy>user</cp:lastModifiedBy>
  <cp:lastPrinted>2024-09-25T16:52:26Z</cp:lastPrinted>
  <dcterms:modified xsi:type="dcterms:W3CDTF">2024-09-25T16:52:28Z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