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81" w:rsidRDefault="001D5E81" w:rsidP="001D5E81">
      <w:pPr>
        <w:ind w:right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1D5E81" w:rsidRDefault="001D5E81" w:rsidP="001D5E81">
      <w:pPr>
        <w:pStyle w:val="New"/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kern w:val="0"/>
          <w:sz w:val="36"/>
          <w:szCs w:val="36"/>
        </w:rPr>
        <w:t>推 荐 项 目</w:t>
      </w:r>
    </w:p>
    <w:p w:rsidR="001D5E81" w:rsidRDefault="001D5E81" w:rsidP="001D5E81">
      <w:pPr>
        <w:spacing w:line="480" w:lineRule="exact"/>
        <w:rPr>
          <w:rFonts w:ascii="黑体" w:eastAsia="黑体" w:hAnsi="黑体"/>
          <w:bCs/>
          <w:sz w:val="28"/>
          <w:szCs w:val="28"/>
        </w:rPr>
      </w:pPr>
    </w:p>
    <w:p w:rsidR="001D5E81" w:rsidRDefault="001D5E81" w:rsidP="001D5E81">
      <w:pPr>
        <w:pStyle w:val="ListParagraph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济南国际医学科学中心推介项目  </w:t>
      </w:r>
    </w:p>
    <w:p w:rsidR="001D5E81" w:rsidRDefault="001D5E81" w:rsidP="001D5E81">
      <w:pPr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2.济南城市投资集团有限公司中央商务区项目</w:t>
      </w:r>
    </w:p>
    <w:p w:rsidR="001D5E81" w:rsidRDefault="001D5E81" w:rsidP="001D5E81">
      <w:pPr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3.济南高新区国际物流发展中心招商项目</w:t>
      </w:r>
    </w:p>
    <w:p w:rsidR="001D5E81" w:rsidRDefault="001D5E81" w:rsidP="001D5E81">
      <w:pPr>
        <w:spacing w:line="5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4.济南市历下区中润基金产业园项目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5.淄博市山东东岳集团200万㎡/年海水淡化反渗透膜项目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6.淄博市山东东岳集团3万吨/年聚偏氯乙烯树脂项目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7.烟台市人工智能与机器人产业园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8.烟台国际生物医药与健康产业中心项目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9.烟台港龙口港区4X10泊位及配套工程项目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10.烟台市龙口保税物流中心（B 型）项目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11.烟台市南山屺母岛临港产业区建设项目</w:t>
      </w:r>
    </w:p>
    <w:p w:rsidR="001D5E81" w:rsidRDefault="001D5E81" w:rsidP="001D5E81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济宁高新区工程机械发动机项目</w:t>
      </w:r>
    </w:p>
    <w:p w:rsidR="001D5E81" w:rsidRDefault="001D5E81" w:rsidP="001D5E81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13.济宁高新区工程机械液压元件项目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14.泰安新泰市北汽国泰汽车有限公司汽车产业园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15.威海乳山市黄金全产业链项目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16.威海市临港区威海国际物流园冷链物流项目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17.日照中泓石化有限公司年产100万吨/年芳烃联合装置及配套工程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18.日照市岚山区新三明化工有限公司</w:t>
      </w:r>
    </w:p>
    <w:p w:rsidR="001D5E81" w:rsidRDefault="001D5E81" w:rsidP="001D5E81">
      <w:pPr>
        <w:pStyle w:val="New"/>
        <w:widowControl/>
        <w:spacing w:line="52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19.日照市岚山区港晨华输油项目</w:t>
      </w:r>
    </w:p>
    <w:p w:rsidR="001D5E81" w:rsidRDefault="001D5E81" w:rsidP="001D5E81">
      <w:pPr>
        <w:spacing w:line="520" w:lineRule="exact"/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20.潍坊港中港区5万吨级航道工程项目</w:t>
      </w:r>
    </w:p>
    <w:p w:rsidR="001D5E81" w:rsidRDefault="001D5E81" w:rsidP="001D5E8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1D5E81" w:rsidRDefault="001D5E81" w:rsidP="001D5E81">
      <w:pPr>
        <w:ind w:right="640"/>
        <w:rPr>
          <w:rFonts w:ascii="宋体" w:hAnsi="宋体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附件2：           </w:t>
      </w:r>
      <w:r>
        <w:rPr>
          <w:rFonts w:ascii="宋体" w:hAnsi="宋体" w:hint="eastAsia"/>
          <w:b/>
          <w:sz w:val="44"/>
          <w:szCs w:val="44"/>
        </w:rPr>
        <w:t xml:space="preserve">项 目 </w:t>
      </w:r>
      <w:r>
        <w:rPr>
          <w:rFonts w:ascii="宋体" w:hAnsi="宋体"/>
          <w:b/>
          <w:sz w:val="44"/>
          <w:szCs w:val="44"/>
        </w:rPr>
        <w:t>信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>息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>表</w:t>
      </w:r>
    </w:p>
    <w:tbl>
      <w:tblPr>
        <w:tblpPr w:leftFromText="180" w:rightFromText="180" w:vertAnchor="text" w:horzAnchor="page" w:tblpX="1455" w:tblpY="5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2549"/>
        <w:gridCol w:w="1846"/>
        <w:gridCol w:w="2267"/>
      </w:tblGrid>
      <w:tr w:rsidR="001D5E81" w:rsidTr="00126CA9">
        <w:trPr>
          <w:trHeight w:val="729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636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单位地址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636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2549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267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636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2549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267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636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网址</w:t>
            </w:r>
          </w:p>
        </w:tc>
        <w:tc>
          <w:tcPr>
            <w:tcW w:w="2549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2267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1013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社交媒体：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□脸书</w:t>
            </w:r>
            <w:r>
              <w:rPr>
                <w:rFonts w:hint="eastAsia"/>
                <w:sz w:val="30"/>
                <w:szCs w:val="30"/>
              </w:rPr>
              <w:t xml:space="preserve">(FACEBOOK)     </w:t>
            </w:r>
            <w:r>
              <w:rPr>
                <w:rFonts w:hint="eastAsia"/>
                <w:sz w:val="30"/>
                <w:szCs w:val="30"/>
              </w:rPr>
              <w:t>□推特</w:t>
            </w:r>
            <w:r>
              <w:rPr>
                <w:rFonts w:hint="eastAsia"/>
                <w:sz w:val="30"/>
                <w:szCs w:val="30"/>
              </w:rPr>
              <w:t xml:space="preserve">(TWITTER)     </w:t>
            </w:r>
          </w:p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□领英</w:t>
            </w:r>
            <w:r>
              <w:rPr>
                <w:rFonts w:hint="eastAsia"/>
                <w:sz w:val="30"/>
                <w:szCs w:val="30"/>
              </w:rPr>
              <w:t xml:space="preserve">(LINKEDIN)      </w:t>
            </w:r>
            <w:r>
              <w:rPr>
                <w:rFonts w:hint="eastAsia"/>
                <w:sz w:val="30"/>
                <w:szCs w:val="30"/>
              </w:rPr>
              <w:t>□照片墙</w:t>
            </w:r>
            <w:r>
              <w:rPr>
                <w:rFonts w:hint="eastAsia"/>
                <w:sz w:val="30"/>
                <w:szCs w:val="30"/>
              </w:rPr>
              <w:t>(INSTAGRAM)</w:t>
            </w:r>
          </w:p>
        </w:tc>
      </w:tr>
      <w:tr w:rsidR="001D5E81" w:rsidTr="00126CA9">
        <w:trPr>
          <w:trHeight w:val="1013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社交媒体账号（如有）</w:t>
            </w:r>
          </w:p>
        </w:tc>
        <w:tc>
          <w:tcPr>
            <w:tcW w:w="2549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  <w:tc>
          <w:tcPr>
            <w:tcW w:w="2267" w:type="dxa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1013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公司介绍</w:t>
            </w:r>
          </w:p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（至少</w:t>
            </w:r>
            <w:r>
              <w:rPr>
                <w:rFonts w:hint="eastAsia"/>
                <w:sz w:val="30"/>
                <w:szCs w:val="30"/>
              </w:rPr>
              <w:t>50</w:t>
            </w:r>
            <w:r>
              <w:rPr>
                <w:rFonts w:hint="eastAsia"/>
                <w:sz w:val="30"/>
                <w:szCs w:val="30"/>
              </w:rPr>
              <w:t>字）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1013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产品或服务介绍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1262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企业类型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□生产商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□贸易商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□分销商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□代理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□其他（请说明）：</w:t>
            </w:r>
          </w:p>
        </w:tc>
      </w:tr>
      <w:tr w:rsidR="001D5E81" w:rsidTr="00126CA9">
        <w:trPr>
          <w:trHeight w:val="636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成立日期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2017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参与对接会的人员信息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职务：</w:t>
            </w:r>
          </w:p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手机：</w:t>
            </w:r>
          </w:p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邮箱：</w:t>
            </w:r>
          </w:p>
        </w:tc>
      </w:tr>
      <w:tr w:rsidR="001D5E81" w:rsidTr="00126CA9">
        <w:trPr>
          <w:trHeight w:val="1013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此次您的目标客户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1221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与阿联酋相关合作意向介绍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2518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您在阿联酋的经历（如有）；以及在阿联酋是否有代理商或代表处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1D5E81" w:rsidTr="00126CA9">
        <w:trPr>
          <w:trHeight w:val="1515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访问目的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□礼节性拜访</w:t>
            </w:r>
            <w:r>
              <w:rPr>
                <w:rFonts w:hint="eastAsia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□商务对接和联络</w:t>
            </w:r>
          </w:p>
          <w:p w:rsidR="001D5E81" w:rsidRDefault="001D5E81" w:rsidP="00126CA9">
            <w:pPr>
              <w:tabs>
                <w:tab w:val="left" w:pos="2597"/>
              </w:tabs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□贸易活动</w:t>
            </w:r>
            <w:r>
              <w:rPr>
                <w:rFonts w:hint="eastAsia"/>
                <w:sz w:val="30"/>
                <w:szCs w:val="30"/>
              </w:rPr>
              <w:t xml:space="preserve">                </w:t>
            </w:r>
            <w:r>
              <w:rPr>
                <w:rFonts w:hint="eastAsia"/>
                <w:sz w:val="30"/>
                <w:szCs w:val="30"/>
              </w:rPr>
              <w:t>□战略合作协议</w:t>
            </w:r>
          </w:p>
          <w:p w:rsidR="001D5E81" w:rsidRDefault="001D5E81" w:rsidP="00126CA9">
            <w:pPr>
              <w:tabs>
                <w:tab w:val="left" w:pos="2597"/>
              </w:tabs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□其他（请写明）：</w:t>
            </w:r>
          </w:p>
        </w:tc>
      </w:tr>
      <w:tr w:rsidR="001D5E81" w:rsidTr="00126CA9">
        <w:trPr>
          <w:trHeight w:val="1525"/>
        </w:trPr>
        <w:tc>
          <w:tcPr>
            <w:tcW w:w="2198" w:type="dxa"/>
            <w:vAlign w:val="center"/>
          </w:tcPr>
          <w:p w:rsidR="001D5E81" w:rsidRDefault="001D5E81" w:rsidP="00126CA9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之前参与迪拜工商会组织的会议日期</w:t>
            </w:r>
          </w:p>
        </w:tc>
        <w:tc>
          <w:tcPr>
            <w:tcW w:w="6662" w:type="dxa"/>
            <w:gridSpan w:val="3"/>
            <w:vAlign w:val="center"/>
          </w:tcPr>
          <w:p w:rsidR="001D5E81" w:rsidRDefault="001D5E81" w:rsidP="00126CA9">
            <w:pPr>
              <w:spacing w:line="400" w:lineRule="exact"/>
              <w:rPr>
                <w:sz w:val="30"/>
                <w:szCs w:val="30"/>
              </w:rPr>
            </w:pPr>
          </w:p>
        </w:tc>
      </w:tr>
    </w:tbl>
    <w:p w:rsidR="001D5E81" w:rsidRDefault="001D5E81" w:rsidP="001D5E81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（为方便与境外对接，表格全部内容须用中英文填写；）</w:t>
      </w:r>
    </w:p>
    <w:p w:rsidR="001D5E81" w:rsidRDefault="001D5E81" w:rsidP="001D5E81">
      <w:pPr>
        <w:pStyle w:val="New"/>
        <w:spacing w:line="57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D5E81" w:rsidRDefault="001D5E81" w:rsidP="001D5E81">
      <w:pPr>
        <w:pStyle w:val="New"/>
        <w:spacing w:line="57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C6F4B" w:rsidRPr="001D5E81" w:rsidRDefault="00CC6F4B">
      <w:bookmarkStart w:id="0" w:name="_GoBack"/>
      <w:bookmarkEnd w:id="0"/>
    </w:p>
    <w:sectPr w:rsidR="00CC6F4B" w:rsidRPr="001D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BF" w:rsidRDefault="004E48BF" w:rsidP="001D5E81">
      <w:r>
        <w:separator/>
      </w:r>
    </w:p>
  </w:endnote>
  <w:endnote w:type="continuationSeparator" w:id="0">
    <w:p w:rsidR="004E48BF" w:rsidRDefault="004E48BF" w:rsidP="001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BF" w:rsidRDefault="004E48BF" w:rsidP="001D5E81">
      <w:r>
        <w:separator/>
      </w:r>
    </w:p>
  </w:footnote>
  <w:footnote w:type="continuationSeparator" w:id="0">
    <w:p w:rsidR="004E48BF" w:rsidRDefault="004E48BF" w:rsidP="001D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42692"/>
    <w:multiLevelType w:val="multilevel"/>
    <w:tmpl w:val="4BA42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F1"/>
    <w:rsid w:val="001D5E81"/>
    <w:rsid w:val="004E48BF"/>
    <w:rsid w:val="005B28F1"/>
    <w:rsid w:val="00C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825760-1D31-4676-81AB-8D7A0418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E81"/>
    <w:rPr>
      <w:sz w:val="18"/>
      <w:szCs w:val="18"/>
    </w:rPr>
  </w:style>
  <w:style w:type="paragraph" w:customStyle="1" w:styleId="New">
    <w:name w:val="正文 New"/>
    <w:rsid w:val="001D5E8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ListParagraph">
    <w:name w:val="List Paragraph"/>
    <w:basedOn w:val="a"/>
    <w:uiPriority w:val="34"/>
    <w:qFormat/>
    <w:rsid w:val="001D5E81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2017-07-12T00:43:00Z</dcterms:created>
  <dcterms:modified xsi:type="dcterms:W3CDTF">2017-07-12T00:43:00Z</dcterms:modified>
</cp:coreProperties>
</file>