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仿宋_GB2312"/>
          <w:sz w:val="32"/>
          <w:szCs w:val="32"/>
        </w:rPr>
      </w:pPr>
      <w:r>
        <w:rPr>
          <w:rFonts w:hint="eastAsia" w:ascii="黑体" w:hAnsi="黑体" w:eastAsia="黑体" w:cs="仿宋_GB2312"/>
          <w:sz w:val="32"/>
          <w:szCs w:val="32"/>
        </w:rPr>
        <w:t>附件1</w:t>
      </w:r>
    </w:p>
    <w:p>
      <w:pPr>
        <w:spacing w:line="60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下森州来访企业（机构）名单</w:t>
      </w:r>
    </w:p>
    <w:p>
      <w:pPr>
        <w:spacing w:line="200" w:lineRule="exact"/>
        <w:jc w:val="center"/>
        <w:rPr>
          <w:rFonts w:hint="eastAsia" w:ascii="仿宋_GB2312" w:hAnsi="仿宋_GB2312" w:eastAsia="仿宋_GB2312" w:cs="仿宋_GB2312"/>
          <w:sz w:val="36"/>
          <w:szCs w:val="36"/>
        </w:rPr>
      </w:pPr>
    </w:p>
    <w:tbl>
      <w:tblPr>
        <w:tblStyle w:val="5"/>
        <w:tblW w:w="15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361"/>
        <w:gridCol w:w="2177"/>
        <w:gridCol w:w="3403"/>
        <w:gridCol w:w="1438"/>
        <w:gridCol w:w="2474"/>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宋体"/>
                <w:b/>
                <w:bCs/>
                <w:kern w:val="0"/>
                <w:szCs w:val="21"/>
              </w:rPr>
              <w:t>序号</w:t>
            </w:r>
          </w:p>
        </w:tc>
        <w:tc>
          <w:tcPr>
            <w:tcW w:w="3361" w:type="dxa"/>
            <w:vAlign w:val="center"/>
          </w:tcPr>
          <w:p>
            <w:pPr>
              <w:widowControl/>
              <w:spacing w:line="320" w:lineRule="exact"/>
              <w:jc w:val="center"/>
              <w:rPr>
                <w:rFonts w:ascii="Times New Roman" w:hAnsi="Times New Roman"/>
                <w:b/>
                <w:bCs/>
                <w:kern w:val="0"/>
                <w:szCs w:val="21"/>
              </w:rPr>
            </w:pPr>
            <w:r>
              <w:rPr>
                <w:rFonts w:ascii="Times New Roman" w:hAnsi="宋体"/>
                <w:b/>
                <w:bCs/>
                <w:kern w:val="0"/>
                <w:szCs w:val="21"/>
              </w:rPr>
              <w:t>公司</w:t>
            </w:r>
            <w:r>
              <w:rPr>
                <w:rFonts w:ascii="Times New Roman" w:hAnsi="Times New Roman"/>
                <w:b/>
                <w:bCs/>
                <w:kern w:val="0"/>
                <w:szCs w:val="21"/>
              </w:rPr>
              <w:t>/</w:t>
            </w:r>
            <w:r>
              <w:rPr>
                <w:rFonts w:ascii="Times New Roman" w:hAnsi="宋体"/>
                <w:b/>
                <w:bCs/>
                <w:kern w:val="0"/>
                <w:szCs w:val="21"/>
              </w:rPr>
              <w:t>机构</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宋体"/>
                <w:b/>
                <w:bCs/>
                <w:kern w:val="0"/>
                <w:szCs w:val="21"/>
              </w:rPr>
              <w:t>姓名及职务</w:t>
            </w:r>
          </w:p>
        </w:tc>
        <w:tc>
          <w:tcPr>
            <w:tcW w:w="3403"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w:t>
            </w:r>
            <w:r>
              <w:rPr>
                <w:rFonts w:ascii="Times New Roman" w:hAnsi="宋体"/>
                <w:b/>
                <w:bCs/>
                <w:kern w:val="0"/>
                <w:szCs w:val="21"/>
              </w:rPr>
              <w:t>企业简介（德方宣传册）</w:t>
            </w:r>
            <w:r>
              <w:rPr>
                <w:rFonts w:ascii="Times New Roman" w:hAnsi="Times New Roman"/>
                <w:b/>
                <w:bCs/>
                <w:kern w:val="0"/>
                <w:szCs w:val="21"/>
              </w:rPr>
              <w:t>*</w:t>
            </w:r>
          </w:p>
        </w:tc>
        <w:tc>
          <w:tcPr>
            <w:tcW w:w="1438" w:type="dxa"/>
            <w:vAlign w:val="center"/>
          </w:tcPr>
          <w:p>
            <w:pPr>
              <w:widowControl/>
              <w:spacing w:line="320" w:lineRule="exact"/>
              <w:jc w:val="center"/>
              <w:rPr>
                <w:rFonts w:hint="eastAsia" w:ascii="Times New Roman" w:hAnsi="宋体"/>
                <w:b/>
                <w:bCs/>
                <w:kern w:val="0"/>
                <w:szCs w:val="21"/>
              </w:rPr>
            </w:pPr>
            <w:r>
              <w:rPr>
                <w:rFonts w:ascii="Times New Roman" w:hAnsi="宋体"/>
                <w:b/>
                <w:bCs/>
                <w:kern w:val="0"/>
                <w:szCs w:val="21"/>
              </w:rPr>
              <w:t>涉及行业</w:t>
            </w:r>
          </w:p>
          <w:p>
            <w:pPr>
              <w:widowControl/>
              <w:spacing w:line="320" w:lineRule="exact"/>
              <w:jc w:val="center"/>
              <w:rPr>
                <w:rFonts w:ascii="Times New Roman" w:hAnsi="Times New Roman"/>
                <w:b/>
                <w:bCs/>
                <w:kern w:val="0"/>
                <w:szCs w:val="21"/>
              </w:rPr>
            </w:pPr>
            <w:r>
              <w:rPr>
                <w:rFonts w:ascii="Times New Roman" w:hAnsi="宋体"/>
                <w:b/>
                <w:bCs/>
                <w:kern w:val="0"/>
                <w:szCs w:val="21"/>
              </w:rPr>
              <w:t>领域</w:t>
            </w:r>
          </w:p>
        </w:tc>
        <w:tc>
          <w:tcPr>
            <w:tcW w:w="2474" w:type="dxa"/>
            <w:vAlign w:val="center"/>
          </w:tcPr>
          <w:p>
            <w:pPr>
              <w:widowControl/>
              <w:spacing w:line="320" w:lineRule="exact"/>
              <w:jc w:val="center"/>
              <w:rPr>
                <w:rFonts w:ascii="Times New Roman" w:hAnsi="Times New Roman"/>
                <w:b/>
                <w:bCs/>
                <w:kern w:val="0"/>
                <w:szCs w:val="21"/>
              </w:rPr>
            </w:pPr>
            <w:r>
              <w:rPr>
                <w:rFonts w:ascii="Times New Roman" w:hAnsi="宋体"/>
                <w:b/>
                <w:bCs/>
                <w:kern w:val="0"/>
                <w:szCs w:val="21"/>
              </w:rPr>
              <w:t>存在的合作</w:t>
            </w:r>
            <w:r>
              <w:rPr>
                <w:rFonts w:ascii="Times New Roman" w:hAnsi="Times New Roman"/>
                <w:b/>
                <w:bCs/>
                <w:kern w:val="0"/>
                <w:szCs w:val="21"/>
              </w:rPr>
              <w:t>/</w:t>
            </w:r>
          </w:p>
          <w:p>
            <w:pPr>
              <w:widowControl/>
              <w:spacing w:line="320" w:lineRule="exact"/>
              <w:jc w:val="center"/>
              <w:rPr>
                <w:rFonts w:ascii="Times New Roman" w:hAnsi="Times New Roman"/>
                <w:b/>
                <w:bCs/>
                <w:kern w:val="0"/>
                <w:szCs w:val="21"/>
              </w:rPr>
            </w:pPr>
            <w:r>
              <w:rPr>
                <w:rFonts w:ascii="Times New Roman" w:hAnsi="宋体"/>
                <w:b/>
                <w:bCs/>
                <w:kern w:val="0"/>
                <w:szCs w:val="21"/>
              </w:rPr>
              <w:t>现有项目简介</w:t>
            </w:r>
          </w:p>
        </w:tc>
        <w:tc>
          <w:tcPr>
            <w:tcW w:w="1772" w:type="dxa"/>
            <w:vAlign w:val="center"/>
          </w:tcPr>
          <w:p>
            <w:pPr>
              <w:widowControl/>
              <w:spacing w:line="320" w:lineRule="exact"/>
              <w:jc w:val="center"/>
              <w:rPr>
                <w:rFonts w:ascii="Times New Roman" w:hAnsi="Times New Roman"/>
                <w:b/>
                <w:bCs/>
                <w:spacing w:val="-6"/>
                <w:kern w:val="0"/>
                <w:szCs w:val="21"/>
              </w:rPr>
            </w:pPr>
            <w:r>
              <w:rPr>
                <w:rFonts w:ascii="Times New Roman" w:hAnsi="宋体"/>
                <w:b/>
                <w:bCs/>
                <w:spacing w:val="-6"/>
                <w:kern w:val="0"/>
                <w:szCs w:val="21"/>
              </w:rPr>
              <w:t>关注点</w:t>
            </w:r>
            <w:r>
              <w:rPr>
                <w:rFonts w:ascii="Times New Roman" w:hAnsi="Times New Roman"/>
                <w:b/>
                <w:bCs/>
                <w:spacing w:val="-6"/>
                <w:kern w:val="0"/>
                <w:szCs w:val="21"/>
              </w:rPr>
              <w:t>/</w:t>
            </w:r>
            <w:r>
              <w:rPr>
                <w:rFonts w:ascii="Times New Roman" w:hAnsi="宋体"/>
                <w:b/>
                <w:bCs/>
                <w:spacing w:val="-6"/>
                <w:kern w:val="0"/>
                <w:szCs w:val="21"/>
              </w:rPr>
              <w:t>商业兴趣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Volkswagen AG</w:t>
            </w:r>
            <w:r>
              <w:rPr>
                <w:rFonts w:ascii="Times New Roman" w:hAnsi="宋体"/>
                <w:b/>
                <w:bCs/>
                <w:kern w:val="0"/>
                <w:szCs w:val="21"/>
              </w:rPr>
              <w:t>大众集团</w:t>
            </w:r>
            <w:r>
              <w:rPr>
                <w:rFonts w:ascii="Times New Roman" w:hAnsi="Times New Roman"/>
                <w:b/>
                <w:bCs/>
                <w:kern w:val="0"/>
                <w:szCs w:val="21"/>
              </w:rPr>
              <w:t xml:space="preserve"> </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Michaela Abels</w:t>
            </w:r>
            <w:r>
              <w:rPr>
                <w:rFonts w:ascii="Times New Roman" w:hAnsi="Times New Roman"/>
                <w:b/>
                <w:bCs/>
                <w:kern w:val="0"/>
                <w:szCs w:val="21"/>
              </w:rPr>
              <w:br w:type="textWrapping"/>
            </w:r>
            <w:r>
              <w:rPr>
                <w:rFonts w:ascii="Times New Roman" w:hAnsi="宋体"/>
                <w:b/>
                <w:bCs/>
                <w:kern w:val="0"/>
                <w:szCs w:val="21"/>
              </w:rPr>
              <w:t>中国</w:t>
            </w:r>
            <w:r>
              <w:rPr>
                <w:rFonts w:ascii="Times New Roman" w:hAnsi="Times New Roman"/>
                <w:b/>
                <w:bCs/>
                <w:kern w:val="0"/>
                <w:szCs w:val="21"/>
              </w:rPr>
              <w:t>/</w:t>
            </w:r>
            <w:r>
              <w:rPr>
                <w:rFonts w:ascii="Times New Roman" w:hAnsi="宋体"/>
                <w:b/>
                <w:bCs/>
                <w:kern w:val="0"/>
                <w:szCs w:val="21"/>
              </w:rPr>
              <w:t>亚洲国际事务、对外关系代表</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7</w:t>
            </w:r>
            <w:r>
              <w:rPr>
                <w:rFonts w:ascii="Times New Roman" w:hAnsi="宋体"/>
                <w:kern w:val="0"/>
                <w:szCs w:val="21"/>
              </w:rPr>
              <w:t>个欧洲国家的十二个品牌属于企业集团：大众汽车乘用车，奥迪，西雅特，斯柯达，宾利，布加迪，兰博基尼，保时捷，杜卡迪，大众商用车，斯堪尼亚与</w:t>
            </w:r>
            <w:r>
              <w:rPr>
                <w:rFonts w:ascii="Times New Roman" w:hAnsi="Times New Roman"/>
                <w:kern w:val="0"/>
                <w:szCs w:val="21"/>
              </w:rPr>
              <w:t>MAN</w:t>
            </w:r>
            <w:r>
              <w:rPr>
                <w:rFonts w:ascii="Times New Roman" w:hAnsi="宋体"/>
                <w:kern w:val="0"/>
                <w:szCs w:val="21"/>
              </w:rPr>
              <w:t>。</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制造业</w:t>
            </w:r>
            <w:r>
              <w:rPr>
                <w:rFonts w:ascii="Times New Roman" w:hAnsi="Times New Roman"/>
                <w:kern w:val="0"/>
                <w:szCs w:val="21"/>
              </w:rPr>
              <w:t>/</w:t>
            </w:r>
            <w:r>
              <w:rPr>
                <w:rFonts w:ascii="Times New Roman" w:hAnsi="宋体"/>
                <w:kern w:val="0"/>
                <w:szCs w:val="21"/>
              </w:rPr>
              <w:t>汽车</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大众通过其合资公司上汽大众和一汽大众在全国有</w:t>
            </w:r>
            <w:r>
              <w:rPr>
                <w:rFonts w:ascii="Times New Roman" w:hAnsi="Times New Roman"/>
                <w:kern w:val="0"/>
                <w:szCs w:val="21"/>
              </w:rPr>
              <w:t>20</w:t>
            </w:r>
            <w:r>
              <w:rPr>
                <w:rFonts w:ascii="Times New Roman" w:hAnsi="宋体"/>
                <w:kern w:val="0"/>
                <w:szCs w:val="21"/>
              </w:rPr>
              <w:t>个整车及零部件生产基地。</w:t>
            </w:r>
            <w:r>
              <w:rPr>
                <w:rFonts w:ascii="Times New Roman" w:hAnsi="Times New Roman"/>
                <w:kern w:val="0"/>
                <w:szCs w:val="21"/>
              </w:rPr>
              <w:t>2016</w:t>
            </w:r>
            <w:r>
              <w:rPr>
                <w:rFonts w:ascii="Times New Roman" w:hAnsi="宋体"/>
                <w:kern w:val="0"/>
                <w:szCs w:val="21"/>
              </w:rPr>
              <w:t>年集团销售额</w:t>
            </w:r>
            <w:r>
              <w:rPr>
                <w:rFonts w:ascii="Times New Roman" w:hAnsi="Times New Roman"/>
                <w:kern w:val="0"/>
                <w:szCs w:val="21"/>
              </w:rPr>
              <w:t>400</w:t>
            </w:r>
            <w:r>
              <w:rPr>
                <w:rFonts w:ascii="Times New Roman" w:hAnsi="宋体"/>
                <w:kern w:val="0"/>
                <w:szCs w:val="21"/>
              </w:rPr>
              <w:t>万辆</w:t>
            </w:r>
          </w:p>
        </w:tc>
        <w:tc>
          <w:tcPr>
            <w:tcW w:w="1772" w:type="dxa"/>
            <w:vAlign w:val="center"/>
          </w:tcPr>
          <w:p>
            <w:pPr>
              <w:widowControl/>
              <w:spacing w:line="320" w:lineRule="exact"/>
              <w:rPr>
                <w:rFonts w:ascii="Times New Roman" w:hAnsi="Times New Roman"/>
                <w:b/>
                <w:bCs/>
                <w:kern w:val="0"/>
                <w:szCs w:val="21"/>
              </w:rPr>
            </w:pPr>
            <w:r>
              <w:rPr>
                <w:rFonts w:ascii="Times New Roman" w:hAnsi="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Adams Consult GmbH &amp; Co. KG </w:t>
            </w:r>
            <w:r>
              <w:rPr>
                <w:rFonts w:ascii="Times New Roman" w:hAnsi="Times New Roman"/>
                <w:b/>
                <w:bCs/>
                <w:kern w:val="0"/>
                <w:szCs w:val="21"/>
              </w:rPr>
              <w:br w:type="textWrapping"/>
            </w:r>
            <w:r>
              <w:rPr>
                <w:rFonts w:ascii="Times New Roman" w:hAnsi="宋体"/>
                <w:b/>
                <w:bCs/>
                <w:kern w:val="0"/>
                <w:szCs w:val="21"/>
              </w:rPr>
              <w:t>阿代姆顾问公司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20"/>
                <w:kern w:val="0"/>
                <w:szCs w:val="21"/>
              </w:rPr>
              <w:t>Prof. Dr. Claus H.Adams</w:t>
            </w:r>
            <w:r>
              <w:rPr>
                <w:rFonts w:ascii="Times New Roman" w:hAnsi="Times New Roman"/>
                <w:b/>
                <w:bCs/>
                <w:kern w:val="0"/>
                <w:szCs w:val="21"/>
              </w:rPr>
              <w:br w:type="textWrapping"/>
            </w:r>
            <w:r>
              <w:rPr>
                <w:rFonts w:ascii="Times New Roman" w:hAnsi="宋体"/>
                <w:b/>
                <w:bCs/>
                <w:kern w:val="0"/>
                <w:szCs w:val="21"/>
              </w:rPr>
              <w:t>首席执行官</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25</w:t>
            </w:r>
            <w:r>
              <w:rPr>
                <w:rFonts w:ascii="Times New Roman" w:hAnsi="宋体"/>
                <w:kern w:val="0"/>
                <w:szCs w:val="21"/>
              </w:rPr>
              <w:t>年经验，</w:t>
            </w:r>
            <w:r>
              <w:rPr>
                <w:rFonts w:ascii="Times New Roman" w:hAnsi="Times New Roman"/>
                <w:kern w:val="0"/>
                <w:szCs w:val="21"/>
              </w:rPr>
              <w:t>15</w:t>
            </w:r>
            <w:r>
              <w:rPr>
                <w:rFonts w:ascii="Times New Roman" w:hAnsi="宋体"/>
                <w:kern w:val="0"/>
                <w:szCs w:val="21"/>
              </w:rPr>
              <w:t>名工程师，</w:t>
            </w:r>
            <w:r>
              <w:rPr>
                <w:rFonts w:ascii="Times New Roman" w:hAnsi="Times New Roman"/>
                <w:kern w:val="0"/>
                <w:szCs w:val="21"/>
              </w:rPr>
              <w:t>140</w:t>
            </w:r>
            <w:r>
              <w:rPr>
                <w:rFonts w:ascii="Times New Roman" w:hAnsi="宋体"/>
                <w:kern w:val="0"/>
                <w:szCs w:val="21"/>
              </w:rPr>
              <w:t>名技术人员。规划实施使用玻璃纤维、同轴与双绞线技术的覆盖大面积的网络，作为项目负责方或总承包商搭建网络；执行项目可行性调查、项目审核、经济可行性计算和科学研究；国际业务包括电缆业务接口规范数据（</w:t>
            </w:r>
            <w:r>
              <w:rPr>
                <w:rFonts w:ascii="Times New Roman" w:hAnsi="Times New Roman"/>
                <w:kern w:val="0"/>
                <w:szCs w:val="21"/>
              </w:rPr>
              <w:t>DOCSIS)3.1</w:t>
            </w:r>
            <w:r>
              <w:rPr>
                <w:rFonts w:ascii="Times New Roman" w:hAnsi="宋体"/>
                <w:kern w:val="0"/>
                <w:szCs w:val="21"/>
              </w:rPr>
              <w:t>在美国、澳大利亚、韩国的培训业务。</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制造业</w:t>
            </w:r>
            <w:r>
              <w:rPr>
                <w:rFonts w:ascii="Times New Roman" w:hAnsi="Times New Roman"/>
                <w:kern w:val="0"/>
                <w:szCs w:val="21"/>
              </w:rPr>
              <w:t>/IT</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合肥有线电视台，合肥工业大学</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电信网络方面的合作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596" w:type="dxa"/>
            <w:vMerge w:val="restart"/>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w:t>
            </w:r>
          </w:p>
        </w:tc>
        <w:tc>
          <w:tcPr>
            <w:tcW w:w="3361" w:type="dxa"/>
            <w:vMerge w:val="restart"/>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Sympacon IT Solutions GmbH </w:t>
            </w:r>
            <w:r>
              <w:rPr>
                <w:rFonts w:ascii="Times New Roman" w:hAnsi="Times New Roman"/>
                <w:b/>
                <w:bCs/>
                <w:kern w:val="0"/>
                <w:szCs w:val="21"/>
              </w:rPr>
              <w:br w:type="textWrapping"/>
            </w:r>
            <w:r>
              <w:rPr>
                <w:rFonts w:ascii="Times New Roman" w:hAnsi="宋体"/>
                <w:b/>
                <w:bCs/>
                <w:kern w:val="0"/>
                <w:szCs w:val="21"/>
              </w:rPr>
              <w:t>德国汉诺威</w:t>
            </w:r>
            <w:r>
              <w:rPr>
                <w:rFonts w:ascii="Times New Roman" w:hAnsi="Times New Roman"/>
                <w:b/>
                <w:bCs/>
                <w:kern w:val="0"/>
                <w:szCs w:val="21"/>
              </w:rPr>
              <w:t>IT</w:t>
            </w:r>
            <w:r>
              <w:rPr>
                <w:rFonts w:ascii="Times New Roman" w:hAnsi="宋体"/>
                <w:b/>
                <w:bCs/>
                <w:kern w:val="0"/>
                <w:szCs w:val="21"/>
              </w:rPr>
              <w:t>技术顾问公司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Clemens Aschemann</w:t>
            </w:r>
            <w:r>
              <w:rPr>
                <w:rFonts w:ascii="Times New Roman" w:hAnsi="Times New Roman"/>
                <w:b/>
                <w:bCs/>
                <w:kern w:val="0"/>
                <w:szCs w:val="21"/>
              </w:rPr>
              <w:br w:type="textWrapping"/>
            </w:r>
            <w:r>
              <w:rPr>
                <w:rFonts w:hint="eastAsia" w:ascii="Times New Roman" w:hAnsi="宋体"/>
                <w:b/>
                <w:bCs/>
                <w:kern w:val="0"/>
                <w:szCs w:val="21"/>
                <w:lang w:eastAsia="zh-CN"/>
              </w:rPr>
              <w:t>总经理</w:t>
            </w:r>
          </w:p>
        </w:tc>
        <w:tc>
          <w:tcPr>
            <w:tcW w:w="3403" w:type="dxa"/>
            <w:vMerge w:val="restart"/>
            <w:vAlign w:val="center"/>
          </w:tcPr>
          <w:p>
            <w:pPr>
              <w:widowControl/>
              <w:spacing w:line="320" w:lineRule="exact"/>
              <w:rPr>
                <w:rFonts w:ascii="Times New Roman" w:hAnsi="Times New Roman"/>
                <w:kern w:val="0"/>
                <w:szCs w:val="21"/>
              </w:rPr>
            </w:pPr>
            <w:r>
              <w:rPr>
                <w:rFonts w:ascii="Times New Roman" w:hAnsi="宋体"/>
                <w:kern w:val="0"/>
                <w:szCs w:val="21"/>
              </w:rPr>
              <w:t>为</w:t>
            </w:r>
            <w:r>
              <w:rPr>
                <w:rFonts w:ascii="Times New Roman" w:hAnsi="Times New Roman"/>
                <w:kern w:val="0"/>
                <w:szCs w:val="21"/>
              </w:rPr>
              <w:t>IT</w:t>
            </w:r>
            <w:r>
              <w:rPr>
                <w:rFonts w:ascii="Times New Roman" w:hAnsi="宋体"/>
                <w:kern w:val="0"/>
                <w:szCs w:val="21"/>
              </w:rPr>
              <w:t>解决方案的设计、实施和开发提供咨询与支持；金融、物流、项目和流程管理领域咨询经验；全球性</w:t>
            </w:r>
            <w:r>
              <w:rPr>
                <w:rFonts w:ascii="Times New Roman" w:hAnsi="Times New Roman"/>
                <w:kern w:val="0"/>
                <w:szCs w:val="21"/>
              </w:rPr>
              <w:t>SAP</w:t>
            </w:r>
            <w:r>
              <w:rPr>
                <w:rFonts w:ascii="Times New Roman" w:hAnsi="宋体"/>
                <w:kern w:val="0"/>
                <w:szCs w:val="21"/>
              </w:rPr>
              <w:t>项目的实施；汽车行业是重点；倡议商界与学术界、企业与高校紧密合作，</w:t>
            </w:r>
            <w:r>
              <w:rPr>
                <w:rFonts w:ascii="Times New Roman" w:hAnsi="Times New Roman"/>
                <w:kern w:val="0"/>
                <w:szCs w:val="21"/>
              </w:rPr>
              <w:t>10</w:t>
            </w:r>
            <w:r>
              <w:rPr>
                <w:rFonts w:ascii="Times New Roman" w:hAnsi="宋体"/>
                <w:kern w:val="0"/>
                <w:szCs w:val="21"/>
              </w:rPr>
              <w:t>年期限的联网与长期可靠的合作。</w:t>
            </w:r>
          </w:p>
        </w:tc>
        <w:tc>
          <w:tcPr>
            <w:tcW w:w="1438" w:type="dxa"/>
            <w:vMerge w:val="restart"/>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IT</w:t>
            </w:r>
          </w:p>
        </w:tc>
        <w:tc>
          <w:tcPr>
            <w:tcW w:w="2474" w:type="dxa"/>
            <w:vMerge w:val="restart"/>
            <w:vAlign w:val="center"/>
          </w:tcPr>
          <w:p>
            <w:pPr>
              <w:widowControl/>
              <w:spacing w:line="320" w:lineRule="exact"/>
              <w:rPr>
                <w:rFonts w:ascii="Times New Roman" w:hAnsi="Times New Roman"/>
                <w:kern w:val="0"/>
                <w:szCs w:val="21"/>
              </w:rPr>
            </w:pPr>
            <w:r>
              <w:rPr>
                <w:rFonts w:ascii="Times New Roman" w:hAnsi="宋体"/>
                <w:kern w:val="0"/>
                <w:szCs w:val="21"/>
              </w:rPr>
              <w:t>客户（如大陆，江森自控，</w:t>
            </w:r>
            <w:r>
              <w:rPr>
                <w:rFonts w:ascii="Times New Roman" w:hAnsi="Times New Roman"/>
                <w:kern w:val="0"/>
                <w:szCs w:val="21"/>
              </w:rPr>
              <w:t>Aventics</w:t>
            </w:r>
            <w:r>
              <w:rPr>
                <w:rFonts w:ascii="Times New Roman" w:hAnsi="宋体"/>
                <w:kern w:val="0"/>
                <w:szCs w:val="21"/>
              </w:rPr>
              <w:t>）</w:t>
            </w:r>
            <w:r>
              <w:rPr>
                <w:rFonts w:ascii="Times New Roman" w:hAnsi="Times New Roman"/>
                <w:kern w:val="0"/>
                <w:szCs w:val="21"/>
              </w:rPr>
              <w:t>IT</w:t>
            </w:r>
            <w:r>
              <w:rPr>
                <w:rFonts w:ascii="Times New Roman" w:hAnsi="宋体"/>
                <w:kern w:val="0"/>
                <w:szCs w:val="21"/>
              </w:rPr>
              <w:t>项目和在中国的</w:t>
            </w:r>
            <w:r>
              <w:rPr>
                <w:rFonts w:ascii="Times New Roman" w:hAnsi="Times New Roman"/>
                <w:kern w:val="0"/>
                <w:szCs w:val="21"/>
              </w:rPr>
              <w:t>IT</w:t>
            </w:r>
            <w:r>
              <w:rPr>
                <w:rFonts w:ascii="Times New Roman" w:hAnsi="宋体"/>
                <w:kern w:val="0"/>
                <w:szCs w:val="21"/>
              </w:rPr>
              <w:t>运营；在中国与源讯合作</w:t>
            </w:r>
          </w:p>
        </w:tc>
        <w:tc>
          <w:tcPr>
            <w:tcW w:w="1772" w:type="dxa"/>
            <w:vMerge w:val="restart"/>
            <w:vAlign w:val="center"/>
          </w:tcPr>
          <w:p>
            <w:pPr>
              <w:widowControl/>
              <w:spacing w:line="320" w:lineRule="exact"/>
              <w:rPr>
                <w:rFonts w:ascii="Times New Roman" w:hAnsi="Times New Roman"/>
                <w:kern w:val="0"/>
                <w:szCs w:val="21"/>
              </w:rPr>
            </w:pPr>
            <w:r>
              <w:rPr>
                <w:rFonts w:ascii="Times New Roman" w:hAnsi="宋体"/>
                <w:kern w:val="0"/>
                <w:szCs w:val="21"/>
              </w:rPr>
              <w:t>维持现有合作关系，赢得新客户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596" w:type="dxa"/>
            <w:vMerge w:val="continue"/>
            <w:vAlign w:val="center"/>
          </w:tcPr>
          <w:p>
            <w:pPr>
              <w:widowControl/>
              <w:spacing w:line="320" w:lineRule="exact"/>
              <w:jc w:val="center"/>
              <w:rPr>
                <w:rFonts w:ascii="Times New Roman" w:hAnsi="Times New Roman"/>
                <w:b/>
                <w:bCs/>
                <w:kern w:val="0"/>
                <w:szCs w:val="21"/>
              </w:rPr>
            </w:pPr>
          </w:p>
        </w:tc>
        <w:tc>
          <w:tcPr>
            <w:tcW w:w="3361" w:type="dxa"/>
            <w:vMerge w:val="continue"/>
            <w:vAlign w:val="center"/>
          </w:tcPr>
          <w:p>
            <w:pPr>
              <w:widowControl/>
              <w:spacing w:line="320" w:lineRule="exact"/>
              <w:rPr>
                <w:rFonts w:ascii="Times New Roman" w:hAnsi="Times New Roman"/>
                <w:b/>
                <w:bCs/>
                <w:kern w:val="0"/>
                <w:szCs w:val="21"/>
              </w:rPr>
            </w:pP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Martin Philipps</w:t>
            </w:r>
            <w:r>
              <w:rPr>
                <w:rFonts w:ascii="Times New Roman" w:hAnsi="Times New Roman"/>
                <w:b/>
                <w:bCs/>
                <w:kern w:val="0"/>
                <w:szCs w:val="21"/>
              </w:rPr>
              <w:br w:type="textWrapping"/>
            </w:r>
            <w:r>
              <w:rPr>
                <w:rFonts w:hint="eastAsia" w:ascii="Times New Roman" w:hAnsi="Times New Roman"/>
                <w:b/>
                <w:bCs/>
                <w:kern w:val="0"/>
                <w:szCs w:val="21"/>
                <w:lang w:eastAsia="zh-CN"/>
              </w:rPr>
              <w:t>总经理</w:t>
            </w:r>
          </w:p>
        </w:tc>
        <w:tc>
          <w:tcPr>
            <w:tcW w:w="3403" w:type="dxa"/>
            <w:vMerge w:val="continue"/>
            <w:vAlign w:val="center"/>
          </w:tcPr>
          <w:p>
            <w:pPr>
              <w:widowControl/>
              <w:spacing w:line="320" w:lineRule="exact"/>
              <w:rPr>
                <w:rFonts w:ascii="Times New Roman" w:hAnsi="Times New Roman"/>
                <w:kern w:val="0"/>
                <w:szCs w:val="21"/>
              </w:rPr>
            </w:pPr>
          </w:p>
        </w:tc>
        <w:tc>
          <w:tcPr>
            <w:tcW w:w="1438" w:type="dxa"/>
            <w:vMerge w:val="continue"/>
            <w:vAlign w:val="center"/>
          </w:tcPr>
          <w:p>
            <w:pPr>
              <w:widowControl/>
              <w:spacing w:line="320" w:lineRule="exact"/>
              <w:jc w:val="center"/>
              <w:rPr>
                <w:rFonts w:ascii="Times New Roman" w:hAnsi="Times New Roman"/>
                <w:kern w:val="0"/>
                <w:szCs w:val="21"/>
              </w:rPr>
            </w:pPr>
          </w:p>
        </w:tc>
        <w:tc>
          <w:tcPr>
            <w:tcW w:w="2474" w:type="dxa"/>
            <w:vMerge w:val="continue"/>
            <w:vAlign w:val="center"/>
          </w:tcPr>
          <w:p>
            <w:pPr>
              <w:widowControl/>
              <w:spacing w:line="320" w:lineRule="exact"/>
              <w:rPr>
                <w:rFonts w:ascii="Times New Roman" w:hAnsi="Times New Roman"/>
                <w:kern w:val="0"/>
                <w:szCs w:val="21"/>
              </w:rPr>
            </w:pPr>
          </w:p>
        </w:tc>
        <w:tc>
          <w:tcPr>
            <w:tcW w:w="1772" w:type="dxa"/>
            <w:vMerge w:val="continue"/>
            <w:vAlign w:val="center"/>
          </w:tcPr>
          <w:p>
            <w:pPr>
              <w:widowControl/>
              <w:spacing w:line="320" w:lineRule="exac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96" w:type="dxa"/>
            <w:vMerge w:val="restart"/>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4</w:t>
            </w:r>
          </w:p>
        </w:tc>
        <w:tc>
          <w:tcPr>
            <w:tcW w:w="3361" w:type="dxa"/>
            <w:vMerge w:val="restart"/>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Handwerkskammer Braunschweig-Lüneburg-Stade</w:t>
            </w:r>
            <w:r>
              <w:rPr>
                <w:rFonts w:ascii="Times New Roman" w:hAnsi="Times New Roman"/>
                <w:b/>
                <w:bCs/>
                <w:kern w:val="0"/>
                <w:szCs w:val="21"/>
              </w:rPr>
              <w:br w:type="textWrapping"/>
            </w:r>
            <w:r>
              <w:rPr>
                <w:rFonts w:ascii="Times New Roman" w:hAnsi="宋体"/>
                <w:b/>
                <w:bCs/>
                <w:kern w:val="0"/>
                <w:szCs w:val="21"/>
              </w:rPr>
              <w:t>施塔德</w:t>
            </w:r>
            <w:r>
              <w:rPr>
                <w:rFonts w:ascii="Times New Roman" w:hAnsi="Times New Roman"/>
                <w:b/>
                <w:bCs/>
                <w:kern w:val="0"/>
                <w:szCs w:val="21"/>
              </w:rPr>
              <w:t>-</w:t>
            </w:r>
            <w:r>
              <w:rPr>
                <w:rFonts w:ascii="Times New Roman" w:hAnsi="宋体"/>
                <w:b/>
                <w:bCs/>
                <w:kern w:val="0"/>
                <w:szCs w:val="21"/>
              </w:rPr>
              <w:t>布伦瑞克</w:t>
            </w:r>
            <w:r>
              <w:rPr>
                <w:rFonts w:ascii="Times New Roman" w:hAnsi="Times New Roman"/>
                <w:b/>
                <w:bCs/>
                <w:kern w:val="0"/>
                <w:szCs w:val="21"/>
              </w:rPr>
              <w:t>-</w:t>
            </w:r>
            <w:r>
              <w:rPr>
                <w:rFonts w:ascii="Times New Roman" w:hAnsi="宋体"/>
                <w:b/>
                <w:bCs/>
                <w:kern w:val="0"/>
                <w:szCs w:val="21"/>
              </w:rPr>
              <w:t>吕内堡市手工业商会</w:t>
            </w:r>
            <w:r>
              <w:rPr>
                <w:rFonts w:ascii="Times New Roman" w:hAnsi="Times New Roman"/>
                <w:b/>
                <w:bCs/>
                <w:kern w:val="0"/>
                <w:szCs w:val="21"/>
              </w:rPr>
              <w:t xml:space="preserve"> </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Detlef Bade</w:t>
            </w:r>
            <w:r>
              <w:rPr>
                <w:rFonts w:ascii="Times New Roman" w:hAnsi="Times New Roman"/>
                <w:b/>
                <w:bCs/>
                <w:kern w:val="0"/>
                <w:szCs w:val="21"/>
              </w:rPr>
              <w:br w:type="textWrapping"/>
            </w:r>
            <w:r>
              <w:rPr>
                <w:rFonts w:ascii="Times New Roman" w:hAnsi="宋体"/>
                <w:b/>
                <w:bCs/>
                <w:kern w:val="0"/>
                <w:szCs w:val="21"/>
              </w:rPr>
              <w:t>主席</w:t>
            </w:r>
          </w:p>
        </w:tc>
        <w:tc>
          <w:tcPr>
            <w:tcW w:w="3403" w:type="dxa"/>
            <w:vMerge w:val="restart"/>
            <w:vAlign w:val="center"/>
          </w:tcPr>
          <w:p>
            <w:pPr>
              <w:widowControl/>
              <w:spacing w:line="340" w:lineRule="exact"/>
              <w:rPr>
                <w:rFonts w:ascii="Times New Roman" w:hAnsi="Times New Roman"/>
                <w:kern w:val="0"/>
                <w:szCs w:val="21"/>
              </w:rPr>
            </w:pPr>
            <w:r>
              <w:rPr>
                <w:rFonts w:ascii="Times New Roman" w:hAnsi="Times New Roman"/>
                <w:kern w:val="0"/>
                <w:szCs w:val="21"/>
              </w:rPr>
              <w:t>2.8</w:t>
            </w:r>
            <w:r>
              <w:rPr>
                <w:rFonts w:ascii="Times New Roman" w:hAnsi="宋体"/>
                <w:kern w:val="0"/>
                <w:szCs w:val="21"/>
              </w:rPr>
              <w:t>万会员公司，</w:t>
            </w:r>
            <w:r>
              <w:rPr>
                <w:rFonts w:ascii="Times New Roman" w:hAnsi="Times New Roman"/>
                <w:kern w:val="0"/>
                <w:szCs w:val="21"/>
              </w:rPr>
              <w:t>15</w:t>
            </w:r>
            <w:r>
              <w:rPr>
                <w:rFonts w:ascii="Times New Roman" w:hAnsi="宋体"/>
                <w:kern w:val="0"/>
                <w:szCs w:val="21"/>
              </w:rPr>
              <w:t>万员工。有</w:t>
            </w:r>
            <w:r>
              <w:rPr>
                <w:rFonts w:ascii="Times New Roman" w:hAnsi="Times New Roman"/>
                <w:kern w:val="0"/>
                <w:szCs w:val="21"/>
              </w:rPr>
              <w:t>4</w:t>
            </w:r>
            <w:r>
              <w:rPr>
                <w:rFonts w:ascii="Times New Roman" w:hAnsi="宋体"/>
                <w:kern w:val="0"/>
                <w:szCs w:val="21"/>
              </w:rPr>
              <w:t>个培训中心超过</w:t>
            </w:r>
            <w:r>
              <w:rPr>
                <w:rFonts w:ascii="Times New Roman" w:hAnsi="Times New Roman"/>
                <w:kern w:val="0"/>
                <w:szCs w:val="21"/>
              </w:rPr>
              <w:t>100</w:t>
            </w:r>
            <w:r>
              <w:rPr>
                <w:rFonts w:ascii="Times New Roman" w:hAnsi="宋体"/>
                <w:kern w:val="0"/>
                <w:szCs w:val="21"/>
              </w:rPr>
              <w:t>个工厂。组织手工业培训课程。</w:t>
            </w:r>
          </w:p>
        </w:tc>
        <w:tc>
          <w:tcPr>
            <w:tcW w:w="1438" w:type="dxa"/>
            <w:vMerge w:val="restart"/>
            <w:vAlign w:val="center"/>
          </w:tcPr>
          <w:p>
            <w:pPr>
              <w:widowControl/>
              <w:spacing w:line="340" w:lineRule="exact"/>
              <w:jc w:val="center"/>
              <w:rPr>
                <w:rFonts w:hint="eastAsia" w:ascii="Times New Roman" w:hAnsi="Times New Roman"/>
                <w:kern w:val="0"/>
                <w:szCs w:val="21"/>
              </w:rPr>
            </w:pPr>
            <w:r>
              <w:rPr>
                <w:rFonts w:ascii="Times New Roman" w:hAnsi="宋体"/>
                <w:kern w:val="0"/>
                <w:szCs w:val="21"/>
              </w:rPr>
              <w:t>教育</w:t>
            </w:r>
            <w:r>
              <w:rPr>
                <w:rFonts w:ascii="Times New Roman" w:hAnsi="Times New Roman"/>
                <w:kern w:val="0"/>
                <w:szCs w:val="21"/>
              </w:rPr>
              <w:t>/</w:t>
            </w:r>
          </w:p>
          <w:p>
            <w:pPr>
              <w:widowControl/>
              <w:spacing w:line="340" w:lineRule="exact"/>
              <w:jc w:val="center"/>
              <w:rPr>
                <w:rFonts w:ascii="Times New Roman" w:hAnsi="Times New Roman"/>
                <w:kern w:val="0"/>
                <w:szCs w:val="21"/>
              </w:rPr>
            </w:pPr>
            <w:r>
              <w:rPr>
                <w:rFonts w:ascii="Times New Roman" w:hAnsi="宋体"/>
                <w:kern w:val="0"/>
                <w:szCs w:val="21"/>
              </w:rPr>
              <w:t>职业培训</w:t>
            </w:r>
          </w:p>
        </w:tc>
        <w:tc>
          <w:tcPr>
            <w:tcW w:w="2474" w:type="dxa"/>
            <w:vMerge w:val="restart"/>
            <w:vAlign w:val="center"/>
          </w:tcPr>
          <w:p>
            <w:pPr>
              <w:widowControl/>
              <w:spacing w:line="340" w:lineRule="exact"/>
              <w:rPr>
                <w:rFonts w:ascii="Times New Roman" w:hAnsi="Times New Roman"/>
                <w:kern w:val="0"/>
                <w:szCs w:val="21"/>
              </w:rPr>
            </w:pPr>
            <w:r>
              <w:rPr>
                <w:rFonts w:ascii="Times New Roman" w:hAnsi="宋体"/>
                <w:kern w:val="0"/>
                <w:szCs w:val="21"/>
              </w:rPr>
              <w:t>　</w:t>
            </w:r>
          </w:p>
        </w:tc>
        <w:tc>
          <w:tcPr>
            <w:tcW w:w="1772" w:type="dxa"/>
            <w:vMerge w:val="restart"/>
            <w:vAlign w:val="center"/>
          </w:tcPr>
          <w:p>
            <w:pPr>
              <w:widowControl/>
              <w:spacing w:line="340" w:lineRule="exact"/>
              <w:rPr>
                <w:rFonts w:ascii="Times New Roman" w:hAnsi="Times New Roman"/>
                <w:kern w:val="0"/>
                <w:szCs w:val="21"/>
              </w:rPr>
            </w:pPr>
            <w:r>
              <w:rPr>
                <w:rFonts w:ascii="Times New Roman" w:hAnsi="宋体"/>
                <w:kern w:val="0"/>
                <w:szCs w:val="21"/>
              </w:rPr>
              <w:t>与中国的职业教育机构建立联系</w:t>
            </w:r>
            <w:r>
              <w:rPr>
                <w:rFonts w:ascii="Times New Roman" w:hAnsi="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96" w:type="dxa"/>
            <w:vMerge w:val="continue"/>
            <w:vAlign w:val="center"/>
          </w:tcPr>
          <w:p>
            <w:pPr>
              <w:widowControl/>
              <w:spacing w:line="340" w:lineRule="exact"/>
              <w:jc w:val="center"/>
              <w:rPr>
                <w:rFonts w:ascii="Times New Roman" w:hAnsi="Times New Roman"/>
                <w:b/>
                <w:bCs/>
                <w:kern w:val="0"/>
                <w:szCs w:val="21"/>
              </w:rPr>
            </w:pPr>
          </w:p>
        </w:tc>
        <w:tc>
          <w:tcPr>
            <w:tcW w:w="3361" w:type="dxa"/>
            <w:vMerge w:val="continue"/>
            <w:vAlign w:val="center"/>
          </w:tcPr>
          <w:p>
            <w:pPr>
              <w:widowControl/>
              <w:spacing w:line="340" w:lineRule="exact"/>
              <w:rPr>
                <w:rFonts w:ascii="Times New Roman" w:hAnsi="Times New Roman"/>
                <w:b/>
                <w:bCs/>
                <w:kern w:val="0"/>
                <w:szCs w:val="21"/>
              </w:rPr>
            </w:pP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Matthias Steffen</w:t>
            </w:r>
            <w:r>
              <w:rPr>
                <w:rFonts w:ascii="Times New Roman" w:hAnsi="Times New Roman"/>
                <w:b/>
                <w:bCs/>
                <w:kern w:val="0"/>
                <w:szCs w:val="21"/>
              </w:rPr>
              <w:br w:type="textWrapping"/>
            </w:r>
            <w:r>
              <w:rPr>
                <w:rFonts w:ascii="Times New Roman" w:hAnsi="宋体"/>
                <w:b/>
                <w:bCs/>
                <w:kern w:val="0"/>
                <w:szCs w:val="21"/>
              </w:rPr>
              <w:t>副总经理</w:t>
            </w:r>
          </w:p>
        </w:tc>
        <w:tc>
          <w:tcPr>
            <w:tcW w:w="3403" w:type="dxa"/>
            <w:vMerge w:val="continue"/>
            <w:vAlign w:val="center"/>
          </w:tcPr>
          <w:p>
            <w:pPr>
              <w:widowControl/>
              <w:spacing w:line="340" w:lineRule="exact"/>
              <w:rPr>
                <w:rFonts w:ascii="Times New Roman" w:hAnsi="Times New Roman"/>
                <w:kern w:val="0"/>
                <w:szCs w:val="21"/>
              </w:rPr>
            </w:pPr>
          </w:p>
        </w:tc>
        <w:tc>
          <w:tcPr>
            <w:tcW w:w="1438" w:type="dxa"/>
            <w:vMerge w:val="continue"/>
            <w:vAlign w:val="center"/>
          </w:tcPr>
          <w:p>
            <w:pPr>
              <w:widowControl/>
              <w:spacing w:line="340" w:lineRule="exact"/>
              <w:jc w:val="center"/>
              <w:rPr>
                <w:rFonts w:ascii="Times New Roman" w:hAnsi="Times New Roman"/>
                <w:kern w:val="0"/>
                <w:szCs w:val="21"/>
              </w:rPr>
            </w:pPr>
          </w:p>
        </w:tc>
        <w:tc>
          <w:tcPr>
            <w:tcW w:w="2474" w:type="dxa"/>
            <w:vMerge w:val="continue"/>
            <w:vAlign w:val="center"/>
          </w:tcPr>
          <w:p>
            <w:pPr>
              <w:widowControl/>
              <w:spacing w:line="340" w:lineRule="exact"/>
              <w:rPr>
                <w:rFonts w:ascii="Times New Roman" w:hAnsi="Times New Roman"/>
                <w:kern w:val="0"/>
                <w:szCs w:val="21"/>
              </w:rPr>
            </w:pPr>
          </w:p>
        </w:tc>
        <w:tc>
          <w:tcPr>
            <w:tcW w:w="1772" w:type="dxa"/>
            <w:vMerge w:val="continue"/>
            <w:vAlign w:val="center"/>
          </w:tcPr>
          <w:p>
            <w:pPr>
              <w:widowControl/>
              <w:spacing w:line="340" w:lineRule="exac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5</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Bayraktar GmbH &amp; Co. KG</w:t>
            </w:r>
            <w:r>
              <w:rPr>
                <w:rFonts w:ascii="Times New Roman" w:hAnsi="Times New Roman"/>
                <w:b/>
                <w:bCs/>
                <w:kern w:val="0"/>
                <w:szCs w:val="21"/>
              </w:rPr>
              <w:br w:type="textWrapping"/>
            </w:r>
            <w:r>
              <w:rPr>
                <w:rFonts w:ascii="Times New Roman" w:hAnsi="宋体"/>
                <w:b/>
                <w:bCs/>
                <w:kern w:val="0"/>
                <w:szCs w:val="21"/>
              </w:rPr>
              <w:t>白哈克塔有限公司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 xml:space="preserve">Ersin Bayraktar </w:t>
            </w:r>
            <w:r>
              <w:rPr>
                <w:rFonts w:ascii="Times New Roman" w:hAnsi="Times New Roman"/>
                <w:b/>
                <w:bCs/>
                <w:kern w:val="0"/>
                <w:szCs w:val="21"/>
              </w:rPr>
              <w:br w:type="textWrapping"/>
            </w:r>
            <w:r>
              <w:rPr>
                <w:rFonts w:ascii="Times New Roman" w:hAnsi="宋体"/>
                <w:b/>
                <w:bCs/>
                <w:kern w:val="0"/>
                <w:szCs w:val="21"/>
              </w:rPr>
              <w:t>总经理、股东</w:t>
            </w:r>
          </w:p>
        </w:tc>
        <w:tc>
          <w:tcPr>
            <w:tcW w:w="3403" w:type="dxa"/>
            <w:vAlign w:val="center"/>
          </w:tcPr>
          <w:p>
            <w:pPr>
              <w:widowControl/>
              <w:spacing w:line="340" w:lineRule="exact"/>
              <w:rPr>
                <w:rFonts w:ascii="Times New Roman" w:hAnsi="Times New Roman"/>
                <w:kern w:val="0"/>
                <w:szCs w:val="21"/>
              </w:rPr>
            </w:pPr>
            <w:r>
              <w:rPr>
                <w:rFonts w:ascii="Times New Roman" w:hAnsi="宋体"/>
                <w:kern w:val="0"/>
                <w:szCs w:val="21"/>
              </w:rPr>
              <w:t>中等规模全球性企业，致力于运输、物流及贸易业务，有两项业务重点：一是经销钢铁与铝制品如结构钢、管材等，二是网上贸易平台，商业合作伙伴也可以在此平台提供产品。</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贸易</w:t>
            </w:r>
            <w:r>
              <w:rPr>
                <w:rFonts w:ascii="Times New Roman" w:hAnsi="Times New Roman"/>
                <w:kern w:val="0"/>
                <w:szCs w:val="21"/>
              </w:rPr>
              <w:t>/</w:t>
            </w:r>
            <w:r>
              <w:rPr>
                <w:rFonts w:ascii="Times New Roman" w:hAnsi="宋体"/>
                <w:kern w:val="0"/>
                <w:szCs w:val="21"/>
              </w:rPr>
              <w:t>物流</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　</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结识新的合作伙伴、扩大商务活动，加强进出口方面的合作。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596" w:type="dxa"/>
            <w:vMerge w:val="restart"/>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6</w:t>
            </w:r>
          </w:p>
        </w:tc>
        <w:tc>
          <w:tcPr>
            <w:tcW w:w="3361" w:type="dxa"/>
            <w:vMerge w:val="restart"/>
            <w:vAlign w:val="center"/>
          </w:tcPr>
          <w:p>
            <w:pPr>
              <w:widowControl/>
              <w:spacing w:line="340" w:lineRule="exact"/>
              <w:rPr>
                <w:rFonts w:ascii="Times New Roman" w:hAnsi="Times New Roman"/>
                <w:b/>
                <w:bCs/>
                <w:kern w:val="0"/>
                <w:szCs w:val="21"/>
              </w:rPr>
            </w:pPr>
            <w:r>
              <w:rPr>
                <w:rFonts w:ascii="Times New Roman" w:hAnsi="Times New Roman"/>
                <w:b/>
                <w:bCs/>
                <w:spacing w:val="-10"/>
                <w:kern w:val="0"/>
                <w:szCs w:val="21"/>
              </w:rPr>
              <w:t xml:space="preserve">Container Terminal Wilhelmshaven </w:t>
            </w:r>
            <w:r>
              <w:rPr>
                <w:rFonts w:ascii="Times New Roman" w:hAnsi="Times New Roman"/>
                <w:b/>
                <w:bCs/>
                <w:kern w:val="0"/>
                <w:szCs w:val="21"/>
              </w:rPr>
              <w:t>JadeWeserPort-Marketing GmbH &amp; Co. KG</w:t>
            </w:r>
            <w:r>
              <w:rPr>
                <w:rFonts w:ascii="Times New Roman" w:hAnsi="Times New Roman"/>
                <w:b/>
                <w:bCs/>
                <w:kern w:val="0"/>
                <w:szCs w:val="21"/>
              </w:rPr>
              <w:br w:type="textWrapping"/>
            </w:r>
            <w:r>
              <w:rPr>
                <w:rFonts w:ascii="Times New Roman" w:hAnsi="宋体"/>
                <w:b/>
                <w:bCs/>
                <w:kern w:val="0"/>
                <w:szCs w:val="21"/>
              </w:rPr>
              <w:t>亚德港集装箱公司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Andreas Bullwinkel</w:t>
            </w:r>
            <w:r>
              <w:rPr>
                <w:rFonts w:ascii="Times New Roman" w:hAnsi="Times New Roman"/>
                <w:b/>
                <w:bCs/>
                <w:kern w:val="0"/>
                <w:szCs w:val="21"/>
              </w:rPr>
              <w:br w:type="textWrapping"/>
            </w:r>
            <w:r>
              <w:rPr>
                <w:rFonts w:ascii="Times New Roman" w:hAnsi="宋体"/>
                <w:b/>
                <w:bCs/>
                <w:kern w:val="0"/>
                <w:szCs w:val="21"/>
              </w:rPr>
              <w:t>总经理</w:t>
            </w:r>
          </w:p>
        </w:tc>
        <w:tc>
          <w:tcPr>
            <w:tcW w:w="3403" w:type="dxa"/>
            <w:vMerge w:val="restart"/>
            <w:vAlign w:val="center"/>
          </w:tcPr>
          <w:p>
            <w:pPr>
              <w:widowControl/>
              <w:spacing w:line="340" w:lineRule="exact"/>
              <w:rPr>
                <w:rFonts w:ascii="Times New Roman" w:hAnsi="Times New Roman"/>
                <w:kern w:val="0"/>
                <w:szCs w:val="21"/>
              </w:rPr>
            </w:pPr>
            <w:r>
              <w:rPr>
                <w:rFonts w:ascii="Times New Roman" w:hAnsi="宋体"/>
                <w:kern w:val="0"/>
                <w:szCs w:val="21"/>
              </w:rPr>
              <w:t>德国目前唯一的集装箱深水港，目前约</w:t>
            </w:r>
            <w:r>
              <w:rPr>
                <w:rFonts w:ascii="Times New Roman" w:hAnsi="Times New Roman"/>
                <w:kern w:val="0"/>
                <w:szCs w:val="21"/>
              </w:rPr>
              <w:t>15</w:t>
            </w:r>
            <w:r>
              <w:rPr>
                <w:rFonts w:ascii="Times New Roman" w:hAnsi="宋体"/>
                <w:kern w:val="0"/>
                <w:szCs w:val="21"/>
              </w:rPr>
              <w:t>家铁路运输公司提供出入威廉港集装箱码头的运输物流线。（一个联运站，配套</w:t>
            </w:r>
            <w:r>
              <w:rPr>
                <w:rFonts w:ascii="Times New Roman" w:hAnsi="Times New Roman"/>
                <w:kern w:val="0"/>
                <w:szCs w:val="21"/>
              </w:rPr>
              <w:t>16</w:t>
            </w:r>
            <w:r>
              <w:rPr>
                <w:rFonts w:ascii="Times New Roman" w:hAnsi="宋体"/>
                <w:kern w:val="0"/>
                <w:szCs w:val="21"/>
              </w:rPr>
              <w:t>线铁路）目前在威廉港定期运行的有</w:t>
            </w:r>
            <w:r>
              <w:rPr>
                <w:rFonts w:ascii="Times New Roman" w:hAnsi="Times New Roman"/>
                <w:kern w:val="0"/>
                <w:szCs w:val="21"/>
              </w:rPr>
              <w:t>8</w:t>
            </w:r>
            <w:r>
              <w:rPr>
                <w:rFonts w:ascii="Times New Roman" w:hAnsi="宋体"/>
                <w:kern w:val="0"/>
                <w:szCs w:val="21"/>
              </w:rPr>
              <w:t>家航运公司，提供通往中东和印度的服务、去斯堪的纳维亚半岛、俄罗斯和波罗的海国家的接驳服务。</w:t>
            </w:r>
          </w:p>
        </w:tc>
        <w:tc>
          <w:tcPr>
            <w:tcW w:w="1438" w:type="dxa"/>
            <w:vMerge w:val="restart"/>
            <w:vAlign w:val="center"/>
          </w:tcPr>
          <w:p>
            <w:pPr>
              <w:widowControl/>
              <w:spacing w:line="340" w:lineRule="exact"/>
              <w:jc w:val="center"/>
              <w:rPr>
                <w:rFonts w:hint="eastAsia" w:ascii="Times New Roman" w:hAnsi="Times New Roman"/>
                <w:kern w:val="0"/>
                <w:szCs w:val="21"/>
              </w:rPr>
            </w:pPr>
            <w:r>
              <w:rPr>
                <w:rFonts w:ascii="Times New Roman" w:hAnsi="宋体"/>
                <w:kern w:val="0"/>
                <w:szCs w:val="21"/>
              </w:rPr>
              <w:t>港口货运</w:t>
            </w:r>
            <w:r>
              <w:rPr>
                <w:rFonts w:ascii="Times New Roman" w:hAnsi="Times New Roman"/>
                <w:kern w:val="0"/>
                <w:szCs w:val="21"/>
              </w:rPr>
              <w:t>/</w:t>
            </w:r>
          </w:p>
          <w:p>
            <w:pPr>
              <w:widowControl/>
              <w:spacing w:line="340" w:lineRule="exact"/>
              <w:jc w:val="center"/>
              <w:rPr>
                <w:rFonts w:ascii="Times New Roman" w:hAnsi="Times New Roman"/>
                <w:kern w:val="0"/>
                <w:szCs w:val="21"/>
              </w:rPr>
            </w:pPr>
            <w:r>
              <w:rPr>
                <w:rFonts w:ascii="Times New Roman" w:hAnsi="宋体"/>
                <w:kern w:val="0"/>
                <w:szCs w:val="21"/>
              </w:rPr>
              <w:t>物流</w:t>
            </w:r>
          </w:p>
        </w:tc>
        <w:tc>
          <w:tcPr>
            <w:tcW w:w="2474" w:type="dxa"/>
            <w:vMerge w:val="restart"/>
            <w:vAlign w:val="center"/>
          </w:tcPr>
          <w:p>
            <w:pPr>
              <w:widowControl/>
              <w:spacing w:line="340" w:lineRule="exact"/>
              <w:rPr>
                <w:rFonts w:ascii="Times New Roman" w:hAnsi="Times New Roman"/>
                <w:kern w:val="0"/>
                <w:szCs w:val="21"/>
              </w:rPr>
            </w:pPr>
            <w:r>
              <w:rPr>
                <w:rFonts w:ascii="Times New Roman" w:hAnsi="宋体"/>
                <w:kern w:val="0"/>
                <w:szCs w:val="21"/>
              </w:rPr>
              <w:t>　</w:t>
            </w:r>
          </w:p>
        </w:tc>
        <w:tc>
          <w:tcPr>
            <w:tcW w:w="1772" w:type="dxa"/>
            <w:vMerge w:val="restart"/>
            <w:vAlign w:val="center"/>
          </w:tcPr>
          <w:p>
            <w:pPr>
              <w:widowControl/>
              <w:spacing w:line="340" w:lineRule="exact"/>
              <w:rPr>
                <w:rFonts w:ascii="Times New Roman" w:hAnsi="Times New Roman"/>
                <w:kern w:val="0"/>
                <w:szCs w:val="21"/>
              </w:rPr>
            </w:pPr>
            <w:r>
              <w:rPr>
                <w:rFonts w:ascii="Times New Roman" w:hAnsi="宋体"/>
                <w:kern w:val="0"/>
                <w:szCs w:val="21"/>
              </w:rPr>
              <w:t>对</w:t>
            </w:r>
            <w:r>
              <w:rPr>
                <w:rFonts w:ascii="Times New Roman" w:hAnsi="Times New Roman"/>
                <w:kern w:val="0"/>
                <w:szCs w:val="21"/>
              </w:rPr>
              <w:t>Jade Weser</w:t>
            </w:r>
            <w:r>
              <w:rPr>
                <w:rFonts w:ascii="Times New Roman" w:hAnsi="宋体"/>
                <w:kern w:val="0"/>
                <w:szCs w:val="21"/>
              </w:rPr>
              <w:t>（德国北部港口）港口的营销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596" w:type="dxa"/>
            <w:vMerge w:val="continue"/>
            <w:vAlign w:val="center"/>
          </w:tcPr>
          <w:p>
            <w:pPr>
              <w:widowControl/>
              <w:spacing w:line="340" w:lineRule="exact"/>
              <w:jc w:val="center"/>
              <w:rPr>
                <w:rFonts w:ascii="Times New Roman" w:hAnsi="Times New Roman"/>
                <w:b/>
                <w:bCs/>
                <w:kern w:val="0"/>
                <w:szCs w:val="21"/>
              </w:rPr>
            </w:pPr>
          </w:p>
        </w:tc>
        <w:tc>
          <w:tcPr>
            <w:tcW w:w="3361" w:type="dxa"/>
            <w:vMerge w:val="continue"/>
            <w:vAlign w:val="center"/>
          </w:tcPr>
          <w:p>
            <w:pPr>
              <w:widowControl/>
              <w:spacing w:line="340" w:lineRule="exact"/>
              <w:rPr>
                <w:rFonts w:ascii="Times New Roman" w:hAnsi="Times New Roman"/>
                <w:b/>
                <w:bCs/>
                <w:kern w:val="0"/>
                <w:szCs w:val="21"/>
              </w:rPr>
            </w:pP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Zhang Hui</w:t>
            </w:r>
            <w:r>
              <w:rPr>
                <w:rFonts w:ascii="Times New Roman" w:hAnsi="Times New Roman"/>
                <w:b/>
                <w:bCs/>
                <w:kern w:val="0"/>
                <w:szCs w:val="21"/>
              </w:rPr>
              <w:br w:type="textWrapping"/>
            </w:r>
            <w:r>
              <w:rPr>
                <w:rFonts w:ascii="Times New Roman" w:hAnsi="宋体"/>
                <w:b/>
                <w:bCs/>
                <w:kern w:val="0"/>
                <w:szCs w:val="21"/>
              </w:rPr>
              <w:t>中国项目经理</w:t>
            </w:r>
          </w:p>
        </w:tc>
        <w:tc>
          <w:tcPr>
            <w:tcW w:w="3403" w:type="dxa"/>
            <w:vMerge w:val="continue"/>
            <w:vAlign w:val="center"/>
          </w:tcPr>
          <w:p>
            <w:pPr>
              <w:widowControl/>
              <w:spacing w:line="340" w:lineRule="exact"/>
              <w:rPr>
                <w:rFonts w:ascii="Times New Roman" w:hAnsi="Times New Roman"/>
                <w:kern w:val="0"/>
                <w:szCs w:val="21"/>
              </w:rPr>
            </w:pPr>
          </w:p>
        </w:tc>
        <w:tc>
          <w:tcPr>
            <w:tcW w:w="1438" w:type="dxa"/>
            <w:vMerge w:val="continue"/>
            <w:vAlign w:val="center"/>
          </w:tcPr>
          <w:p>
            <w:pPr>
              <w:widowControl/>
              <w:spacing w:line="340" w:lineRule="exact"/>
              <w:jc w:val="center"/>
              <w:rPr>
                <w:rFonts w:ascii="Times New Roman" w:hAnsi="Times New Roman"/>
                <w:kern w:val="0"/>
                <w:szCs w:val="21"/>
              </w:rPr>
            </w:pPr>
          </w:p>
        </w:tc>
        <w:tc>
          <w:tcPr>
            <w:tcW w:w="2474" w:type="dxa"/>
            <w:vMerge w:val="continue"/>
            <w:vAlign w:val="center"/>
          </w:tcPr>
          <w:p>
            <w:pPr>
              <w:widowControl/>
              <w:spacing w:line="340" w:lineRule="exact"/>
              <w:rPr>
                <w:rFonts w:ascii="Times New Roman" w:hAnsi="Times New Roman"/>
                <w:kern w:val="0"/>
                <w:szCs w:val="21"/>
              </w:rPr>
            </w:pPr>
          </w:p>
        </w:tc>
        <w:tc>
          <w:tcPr>
            <w:tcW w:w="1772" w:type="dxa"/>
            <w:vMerge w:val="continue"/>
            <w:vAlign w:val="center"/>
          </w:tcPr>
          <w:p>
            <w:pPr>
              <w:widowControl/>
              <w:spacing w:line="340" w:lineRule="exac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7</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 xml:space="preserve">FRERICHS GLAS GmbH </w:t>
            </w:r>
            <w:r>
              <w:rPr>
                <w:rFonts w:ascii="Times New Roman" w:hAnsi="Times New Roman"/>
                <w:b/>
                <w:bCs/>
                <w:kern w:val="0"/>
                <w:szCs w:val="21"/>
              </w:rPr>
              <w:br w:type="textWrapping"/>
            </w:r>
            <w:r>
              <w:rPr>
                <w:rFonts w:ascii="Times New Roman" w:hAnsi="宋体"/>
                <w:b/>
                <w:bCs/>
                <w:kern w:val="0"/>
                <w:szCs w:val="21"/>
              </w:rPr>
              <w:t>福莱西玻璃制品有限公司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Reinhard Cordes</w:t>
            </w:r>
            <w:r>
              <w:rPr>
                <w:rFonts w:ascii="Times New Roman" w:hAnsi="Times New Roman"/>
                <w:b/>
                <w:bCs/>
                <w:kern w:val="0"/>
                <w:szCs w:val="21"/>
              </w:rPr>
              <w:br w:type="textWrapping"/>
            </w:r>
            <w:r>
              <w:rPr>
                <w:rFonts w:ascii="Times New Roman" w:hAnsi="宋体"/>
                <w:b/>
                <w:bCs/>
                <w:kern w:val="0"/>
                <w:szCs w:val="21"/>
              </w:rPr>
              <w:t>总经理、股东</w:t>
            </w:r>
          </w:p>
        </w:tc>
        <w:tc>
          <w:tcPr>
            <w:tcW w:w="3403" w:type="dxa"/>
            <w:vAlign w:val="center"/>
          </w:tcPr>
          <w:p>
            <w:pPr>
              <w:widowControl/>
              <w:spacing w:line="340" w:lineRule="exact"/>
              <w:rPr>
                <w:rFonts w:ascii="Times New Roman" w:hAnsi="Times New Roman"/>
                <w:kern w:val="0"/>
                <w:szCs w:val="21"/>
              </w:rPr>
            </w:pPr>
            <w:r>
              <w:rPr>
                <w:rFonts w:ascii="Times New Roman" w:hAnsi="Times New Roman"/>
                <w:kern w:val="0"/>
                <w:szCs w:val="21"/>
              </w:rPr>
              <w:t>140</w:t>
            </w:r>
            <w:r>
              <w:rPr>
                <w:rFonts w:ascii="Times New Roman" w:hAnsi="宋体"/>
                <w:kern w:val="0"/>
                <w:szCs w:val="21"/>
              </w:rPr>
              <w:t>年历史，覆盖全德，中等规模。玻璃精加工，护罩、护板、应用于整机装配和用塑料进行内部装修所需的各种产品。</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制造业</w:t>
            </w:r>
            <w:r>
              <w:rPr>
                <w:rFonts w:ascii="Times New Roman" w:hAnsi="Times New Roman"/>
                <w:kern w:val="0"/>
                <w:szCs w:val="21"/>
              </w:rPr>
              <w:t>/</w:t>
            </w:r>
            <w:r>
              <w:rPr>
                <w:rFonts w:ascii="Times New Roman" w:hAnsi="宋体"/>
                <w:kern w:val="0"/>
                <w:szCs w:val="21"/>
              </w:rPr>
              <w:t>玻璃</w:t>
            </w:r>
          </w:p>
        </w:tc>
        <w:tc>
          <w:tcPr>
            <w:tcW w:w="2474" w:type="dxa"/>
            <w:vAlign w:val="center"/>
          </w:tcPr>
          <w:p>
            <w:pPr>
              <w:widowControl/>
              <w:spacing w:line="340" w:lineRule="exact"/>
              <w:rPr>
                <w:rFonts w:ascii="Times New Roman" w:hAnsi="Times New Roman"/>
                <w:kern w:val="0"/>
                <w:szCs w:val="21"/>
              </w:rPr>
            </w:pPr>
            <w:r>
              <w:rPr>
                <w:rFonts w:ascii="Times New Roman" w:hAnsi="Times New Roman"/>
                <w:kern w:val="0"/>
                <w:szCs w:val="21"/>
              </w:rPr>
              <w:t xml:space="preserve">1. </w:t>
            </w:r>
            <w:r>
              <w:rPr>
                <w:rFonts w:ascii="Times New Roman" w:hAnsi="宋体"/>
                <w:kern w:val="0"/>
                <w:szCs w:val="21"/>
              </w:rPr>
              <w:t>采购电子零配件</w:t>
            </w:r>
            <w:r>
              <w:rPr>
                <w:rFonts w:ascii="Times New Roman" w:hAnsi="Times New Roman"/>
                <w:kern w:val="0"/>
                <w:szCs w:val="21"/>
              </w:rPr>
              <w:br w:type="textWrapping"/>
            </w:r>
            <w:r>
              <w:rPr>
                <w:rFonts w:ascii="Times New Roman" w:hAnsi="Times New Roman"/>
                <w:kern w:val="0"/>
                <w:szCs w:val="21"/>
              </w:rPr>
              <w:t xml:space="preserve">2. </w:t>
            </w:r>
            <w:r>
              <w:rPr>
                <w:rFonts w:ascii="Times New Roman" w:hAnsi="宋体"/>
                <w:kern w:val="0"/>
                <w:szCs w:val="21"/>
              </w:rPr>
              <w:t>与中国生产商共同进行产品研发</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了解中国销售市场及其文化和商业环境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8</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 xml:space="preserve">ZEISSIG GmbH &amp; Co. KG </w:t>
            </w:r>
            <w:r>
              <w:rPr>
                <w:rFonts w:ascii="Times New Roman" w:hAnsi="Times New Roman"/>
                <w:b/>
                <w:bCs/>
                <w:kern w:val="0"/>
                <w:szCs w:val="21"/>
              </w:rPr>
              <w:br w:type="textWrapping"/>
            </w:r>
            <w:r>
              <w:rPr>
                <w:rFonts w:ascii="Times New Roman" w:hAnsi="宋体"/>
                <w:b/>
                <w:bCs/>
                <w:kern w:val="0"/>
                <w:szCs w:val="21"/>
              </w:rPr>
              <w:t>采西公司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Christian Diehl</w:t>
            </w:r>
            <w:r>
              <w:rPr>
                <w:rFonts w:ascii="Times New Roman" w:hAnsi="Times New Roman"/>
                <w:b/>
                <w:bCs/>
                <w:kern w:val="0"/>
                <w:szCs w:val="21"/>
              </w:rPr>
              <w:br w:type="textWrapping"/>
            </w:r>
            <w:r>
              <w:rPr>
                <w:rFonts w:ascii="Times New Roman" w:hAnsi="宋体"/>
                <w:b/>
                <w:bCs/>
                <w:kern w:val="0"/>
                <w:szCs w:val="21"/>
              </w:rPr>
              <w:t>业务发展专员</w:t>
            </w:r>
          </w:p>
        </w:tc>
        <w:tc>
          <w:tcPr>
            <w:tcW w:w="3403" w:type="dxa"/>
            <w:vAlign w:val="center"/>
          </w:tcPr>
          <w:p>
            <w:pPr>
              <w:widowControl/>
              <w:spacing w:line="340" w:lineRule="exact"/>
              <w:rPr>
                <w:rFonts w:ascii="Times New Roman" w:hAnsi="Times New Roman"/>
                <w:kern w:val="0"/>
                <w:szCs w:val="21"/>
              </w:rPr>
            </w:pPr>
            <w:r>
              <w:rPr>
                <w:rFonts w:ascii="Times New Roman" w:hAnsi="宋体"/>
                <w:kern w:val="0"/>
                <w:szCs w:val="21"/>
              </w:rPr>
              <w:t>展销会的设计施工、产品介绍、商店设计、展示厅和营销活动。具备工程师、建筑师、木匠师傅、木工、油漆工、广告策划师等</w:t>
            </w:r>
            <w:r>
              <w:rPr>
                <w:rFonts w:ascii="Times New Roman" w:hAnsi="Times New Roman"/>
                <w:kern w:val="0"/>
                <w:szCs w:val="21"/>
              </w:rPr>
              <w:t>70</w:t>
            </w:r>
            <w:r>
              <w:rPr>
                <w:rFonts w:ascii="Times New Roman" w:hAnsi="宋体"/>
                <w:kern w:val="0"/>
                <w:szCs w:val="21"/>
              </w:rPr>
              <w:t>名员工。在德有</w:t>
            </w:r>
            <w:r>
              <w:rPr>
                <w:rFonts w:ascii="Times New Roman" w:hAnsi="Times New Roman"/>
                <w:kern w:val="0"/>
                <w:szCs w:val="21"/>
              </w:rPr>
              <w:t>3500</w:t>
            </w:r>
            <w:r>
              <w:rPr>
                <w:rFonts w:ascii="Times New Roman" w:hAnsi="宋体"/>
                <w:kern w:val="0"/>
                <w:szCs w:val="21"/>
              </w:rPr>
              <w:t>㎡生产场地和</w:t>
            </w:r>
            <w:r>
              <w:rPr>
                <w:rFonts w:ascii="Times New Roman" w:hAnsi="Times New Roman"/>
                <w:kern w:val="0"/>
                <w:szCs w:val="21"/>
              </w:rPr>
              <w:t>9000</w:t>
            </w:r>
            <w:r>
              <w:rPr>
                <w:rFonts w:ascii="Times New Roman" w:hAnsi="宋体"/>
                <w:kern w:val="0"/>
                <w:szCs w:val="21"/>
              </w:rPr>
              <w:t>㎡仓库贮存和物流用地。</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展览公司</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支持客户在中国的展会活动，当下项目在地区深圳（东莞）。</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通过目前在中国取得的经验（每年拜访中国</w:t>
            </w:r>
            <w:r>
              <w:rPr>
                <w:rFonts w:ascii="Times New Roman" w:hAnsi="Times New Roman"/>
                <w:kern w:val="0"/>
                <w:szCs w:val="21"/>
              </w:rPr>
              <w:t>6-10</w:t>
            </w:r>
            <w:r>
              <w:rPr>
                <w:rFonts w:ascii="Times New Roman" w:hAnsi="宋体"/>
                <w:kern w:val="0"/>
                <w:szCs w:val="21"/>
              </w:rPr>
              <w:t>次）扩展资源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9</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 xml:space="preserve">Equestrian Globe GmbH </w:t>
            </w:r>
            <w:r>
              <w:rPr>
                <w:rFonts w:ascii="Times New Roman" w:hAnsi="Times New Roman"/>
                <w:b/>
                <w:bCs/>
                <w:kern w:val="0"/>
                <w:szCs w:val="21"/>
              </w:rPr>
              <w:br w:type="textWrapping"/>
            </w:r>
            <w:r>
              <w:rPr>
                <w:rFonts w:ascii="Times New Roman" w:hAnsi="宋体"/>
                <w:b/>
                <w:bCs/>
                <w:kern w:val="0"/>
                <w:szCs w:val="21"/>
              </w:rPr>
              <w:t>世界马术运动有限公司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spacing w:val="-18"/>
                <w:kern w:val="0"/>
                <w:szCs w:val="21"/>
              </w:rPr>
              <w:t>Sacha Johannes Eckjans</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40" w:lineRule="exact"/>
              <w:rPr>
                <w:rFonts w:ascii="Times New Roman" w:hAnsi="Times New Roman"/>
                <w:kern w:val="0"/>
                <w:szCs w:val="21"/>
              </w:rPr>
            </w:pPr>
            <w:r>
              <w:rPr>
                <w:rFonts w:ascii="Times New Roman" w:hAnsi="Times New Roman"/>
                <w:kern w:val="0"/>
                <w:szCs w:val="21"/>
              </w:rPr>
              <w:t>20</w:t>
            </w:r>
            <w:r>
              <w:rPr>
                <w:rFonts w:ascii="Times New Roman" w:hAnsi="宋体"/>
                <w:kern w:val="0"/>
                <w:szCs w:val="21"/>
              </w:rPr>
              <w:t>多年经验</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体育</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　</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传播德国马术运动经验知识，促进马术运动在中国发展普及。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10</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 xml:space="preserve">hannoverimpuls GmbH </w:t>
            </w:r>
            <w:r>
              <w:rPr>
                <w:rFonts w:ascii="Times New Roman" w:hAnsi="Times New Roman"/>
                <w:b/>
                <w:bCs/>
                <w:kern w:val="0"/>
                <w:szCs w:val="21"/>
              </w:rPr>
              <w:br w:type="textWrapping"/>
            </w:r>
            <w:r>
              <w:rPr>
                <w:rFonts w:ascii="Times New Roman" w:hAnsi="宋体"/>
                <w:b/>
                <w:bCs/>
                <w:kern w:val="0"/>
                <w:szCs w:val="21"/>
              </w:rPr>
              <w:t>汉诺威经济促进公司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Peter Eisenschmidt</w:t>
            </w:r>
            <w:r>
              <w:rPr>
                <w:rFonts w:ascii="Times New Roman" w:hAnsi="Times New Roman"/>
                <w:b/>
                <w:bCs/>
                <w:kern w:val="0"/>
                <w:szCs w:val="21"/>
              </w:rPr>
              <w:br w:type="textWrapping"/>
            </w:r>
            <w:r>
              <w:rPr>
                <w:rFonts w:ascii="Times New Roman" w:hAnsi="宋体"/>
                <w:b/>
                <w:bCs/>
                <w:kern w:val="0"/>
                <w:szCs w:val="21"/>
              </w:rPr>
              <w:t>国际事务主管</w:t>
            </w:r>
          </w:p>
        </w:tc>
        <w:tc>
          <w:tcPr>
            <w:tcW w:w="3403" w:type="dxa"/>
            <w:vAlign w:val="center"/>
          </w:tcPr>
          <w:p>
            <w:pPr>
              <w:widowControl/>
              <w:spacing w:line="340" w:lineRule="exact"/>
              <w:rPr>
                <w:rFonts w:ascii="Times New Roman" w:hAnsi="Times New Roman"/>
                <w:kern w:val="0"/>
                <w:szCs w:val="21"/>
              </w:rPr>
            </w:pPr>
            <w:r>
              <w:rPr>
                <w:rFonts w:ascii="Times New Roman" w:hAnsi="宋体"/>
                <w:kern w:val="0"/>
                <w:szCs w:val="21"/>
              </w:rPr>
              <w:t>　</w:t>
            </w:r>
          </w:p>
        </w:tc>
        <w:tc>
          <w:tcPr>
            <w:tcW w:w="1438" w:type="dxa"/>
            <w:vAlign w:val="center"/>
          </w:tcPr>
          <w:p>
            <w:pPr>
              <w:widowControl/>
              <w:spacing w:line="340" w:lineRule="exact"/>
              <w:jc w:val="center"/>
              <w:rPr>
                <w:rFonts w:ascii="Times New Roman" w:hAnsi="Times New Roman"/>
                <w:kern w:val="0"/>
                <w:szCs w:val="21"/>
              </w:rPr>
            </w:pP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汉诺威</w:t>
            </w:r>
            <w:r>
              <w:rPr>
                <w:rFonts w:ascii="Times New Roman" w:hAnsi="Times New Roman"/>
                <w:kern w:val="0"/>
                <w:szCs w:val="21"/>
              </w:rPr>
              <w:t>-</w:t>
            </w:r>
            <w:r>
              <w:rPr>
                <w:rFonts w:ascii="Times New Roman" w:hAnsi="宋体"/>
                <w:kern w:val="0"/>
                <w:szCs w:val="21"/>
              </w:rPr>
              <w:t>深圳经济合作</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9"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11</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 xml:space="preserve">Kirsch Pharma GmbH </w:t>
            </w:r>
            <w:r>
              <w:rPr>
                <w:rFonts w:ascii="Times New Roman" w:hAnsi="Times New Roman"/>
                <w:b/>
                <w:bCs/>
                <w:kern w:val="0"/>
                <w:szCs w:val="21"/>
              </w:rPr>
              <w:br w:type="textWrapping"/>
            </w:r>
            <w:r>
              <w:rPr>
                <w:rFonts w:ascii="Times New Roman" w:hAnsi="宋体"/>
                <w:b/>
                <w:bCs/>
                <w:kern w:val="0"/>
                <w:szCs w:val="21"/>
              </w:rPr>
              <w:t>上海科施医药公司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spacing w:val="-16"/>
                <w:kern w:val="0"/>
                <w:szCs w:val="21"/>
              </w:rPr>
              <w:t>Prof. Dr. Robert Faurie</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40" w:lineRule="exact"/>
              <w:rPr>
                <w:rFonts w:ascii="Times New Roman" w:hAnsi="Times New Roman"/>
                <w:kern w:val="0"/>
                <w:szCs w:val="21"/>
              </w:rPr>
            </w:pPr>
            <w:r>
              <w:rPr>
                <w:rFonts w:ascii="Times New Roman" w:hAnsi="宋体"/>
                <w:kern w:val="0"/>
                <w:szCs w:val="21"/>
              </w:rPr>
              <w:t>主要业务是原料精制，并根据制药和食品行业</w:t>
            </w:r>
            <w:r>
              <w:rPr>
                <w:rFonts w:ascii="Times New Roman" w:hAnsi="Times New Roman"/>
                <w:kern w:val="0"/>
                <w:szCs w:val="21"/>
              </w:rPr>
              <w:t>GMP</w:t>
            </w:r>
            <w:r>
              <w:rPr>
                <w:rFonts w:ascii="Times New Roman" w:hAnsi="宋体"/>
                <w:kern w:val="0"/>
                <w:szCs w:val="21"/>
              </w:rPr>
              <w:t>指南生产半成品。生产注射剂类、片剂、胶囊剂、婴儿</w:t>
            </w:r>
            <w:r>
              <w:rPr>
                <w:rFonts w:ascii="Times New Roman" w:hAnsi="Times New Roman"/>
                <w:kern w:val="0"/>
                <w:szCs w:val="21"/>
              </w:rPr>
              <w:t>/</w:t>
            </w:r>
            <w:r>
              <w:rPr>
                <w:rFonts w:ascii="Times New Roman" w:hAnsi="宋体"/>
                <w:kern w:val="0"/>
                <w:szCs w:val="21"/>
              </w:rPr>
              <w:t>儿童食品、特定医用的盐混合物、维生素和矿物质补充剂、食品补充剂和减肥产品、膳食盐、生物技术工艺产品。在澳大利亚、中国、新加坡、西班牙和南非有子公司，在其他国家有代表机构。</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医疗制药</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根据中国婴幼儿配方奶粉的标准和认证销售欧洲原料；与中国公司研发生产高价值原料。</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减少对中国的贸易出口壁垒，跟中国有关部门加强联络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12</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IAV GmbH </w:t>
            </w:r>
            <w:r>
              <w:rPr>
                <w:rFonts w:ascii="Times New Roman" w:hAnsi="Times New Roman"/>
                <w:b/>
                <w:bCs/>
                <w:kern w:val="0"/>
                <w:szCs w:val="21"/>
              </w:rPr>
              <w:br w:type="textWrapping"/>
            </w:r>
            <w:r>
              <w:rPr>
                <w:rFonts w:ascii="Times New Roman" w:hAnsi="宋体"/>
                <w:b/>
                <w:bCs/>
                <w:kern w:val="0"/>
                <w:szCs w:val="21"/>
              </w:rPr>
              <w:t>艾尔维公司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Frank Fickel</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30</w:t>
            </w:r>
            <w:r>
              <w:rPr>
                <w:rFonts w:ascii="Times New Roman" w:hAnsi="宋体"/>
                <w:kern w:val="0"/>
                <w:szCs w:val="21"/>
              </w:rPr>
              <w:t>多年经验，全球</w:t>
            </w:r>
            <w:r>
              <w:rPr>
                <w:rFonts w:ascii="Times New Roman" w:hAnsi="Times New Roman"/>
                <w:kern w:val="0"/>
                <w:szCs w:val="21"/>
              </w:rPr>
              <w:t>6500</w:t>
            </w:r>
            <w:r>
              <w:rPr>
                <w:rFonts w:ascii="Times New Roman" w:hAnsi="宋体"/>
                <w:kern w:val="0"/>
                <w:szCs w:val="21"/>
              </w:rPr>
              <w:t>多员工。汽车工程合作伙伴，整车专业知识丰富。主要业务汽车电子，动力总成及汽车总体。在德国、欧洲亚洲和美洲有基地。</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汽车</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艾尔维公司在中国的子公司艾尔维汽车工程（上海）有限公司，负责维护在汽车和汽车制造业方面的中国和亚洲客户。</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跟现有的客户（比如大众）以及新的汽车领域的客户更好的交流，对接政府人士，洽谈电动汽车和无人驾驶领域业务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13</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Humanagement GmbH </w:t>
            </w:r>
            <w:r>
              <w:rPr>
                <w:rFonts w:ascii="Times New Roman" w:hAnsi="Times New Roman"/>
                <w:b/>
                <w:bCs/>
                <w:kern w:val="0"/>
                <w:szCs w:val="21"/>
              </w:rPr>
              <w:br w:type="textWrapping"/>
            </w:r>
            <w:r>
              <w:rPr>
                <w:rFonts w:ascii="Times New Roman" w:hAnsi="宋体"/>
                <w:b/>
                <w:bCs/>
                <w:kern w:val="0"/>
                <w:szCs w:val="21"/>
              </w:rPr>
              <w:t>人事管理顾问有限公司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Dr. Stefan Fourier</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企业发展、项目管理、培训和个人发展领域的咨询，在制药、医疗技术、汽车业和</w:t>
            </w:r>
            <w:r>
              <w:rPr>
                <w:rFonts w:ascii="Times New Roman" w:hAnsi="Times New Roman"/>
                <w:kern w:val="0"/>
                <w:szCs w:val="21"/>
              </w:rPr>
              <w:t>IT</w:t>
            </w:r>
            <w:r>
              <w:rPr>
                <w:rFonts w:ascii="Times New Roman" w:hAnsi="宋体"/>
                <w:kern w:val="0"/>
                <w:szCs w:val="21"/>
              </w:rPr>
              <w:t>行业经验丰富。</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咨询</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　</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在中国寻找潜在的特许经营合伙人，开展培训，中国汽车领域业务探索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14</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Fricke Gruppe </w:t>
            </w:r>
            <w:r>
              <w:rPr>
                <w:rFonts w:ascii="Times New Roman" w:hAnsi="Times New Roman"/>
                <w:b/>
                <w:bCs/>
                <w:kern w:val="0"/>
                <w:szCs w:val="21"/>
              </w:rPr>
              <w:br w:type="textWrapping"/>
            </w:r>
            <w:r>
              <w:rPr>
                <w:rFonts w:ascii="Times New Roman" w:hAnsi="宋体"/>
                <w:b/>
                <w:bCs/>
                <w:kern w:val="0"/>
                <w:szCs w:val="21"/>
              </w:rPr>
              <w:t>弗瑞克集团</w:t>
            </w:r>
            <w:r>
              <w:rPr>
                <w:rFonts w:ascii="Times New Roman" w:hAnsi="Times New Roman"/>
                <w:b/>
                <w:bCs/>
                <w:kern w:val="0"/>
                <w:szCs w:val="21"/>
              </w:rPr>
              <w:t xml:space="preserve"> </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Hans-Peter Fricke</w:t>
            </w:r>
            <w:r>
              <w:rPr>
                <w:rFonts w:ascii="Times New Roman" w:hAnsi="Times New Roman"/>
                <w:b/>
                <w:bCs/>
                <w:kern w:val="0"/>
                <w:szCs w:val="21"/>
              </w:rPr>
              <w:br w:type="textWrapping"/>
            </w:r>
            <w:r>
              <w:rPr>
                <w:rFonts w:ascii="Times New Roman" w:hAnsi="宋体"/>
                <w:b/>
                <w:bCs/>
                <w:kern w:val="0"/>
                <w:szCs w:val="21"/>
              </w:rPr>
              <w:t>总裁、总经理</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农业工程行业最大的德国家族式民营企业集团。业务部门有农业机械贸易、园林技术、商用车和零部件。在</w:t>
            </w:r>
            <w:r>
              <w:rPr>
                <w:rFonts w:ascii="Times New Roman" w:hAnsi="Times New Roman"/>
                <w:kern w:val="0"/>
                <w:szCs w:val="21"/>
              </w:rPr>
              <w:t>21</w:t>
            </w:r>
            <w:r>
              <w:rPr>
                <w:rFonts w:ascii="Times New Roman" w:hAnsi="宋体"/>
                <w:kern w:val="0"/>
                <w:szCs w:val="21"/>
              </w:rPr>
              <w:t>个国家有</w:t>
            </w:r>
            <w:r>
              <w:rPr>
                <w:rFonts w:ascii="Times New Roman" w:hAnsi="Times New Roman"/>
                <w:kern w:val="0"/>
                <w:szCs w:val="21"/>
              </w:rPr>
              <w:t>56</w:t>
            </w:r>
            <w:r>
              <w:rPr>
                <w:rFonts w:ascii="Times New Roman" w:hAnsi="宋体"/>
                <w:kern w:val="0"/>
                <w:szCs w:val="21"/>
              </w:rPr>
              <w:t>个基地，共</w:t>
            </w:r>
            <w:r>
              <w:rPr>
                <w:rFonts w:ascii="Times New Roman" w:hAnsi="Times New Roman"/>
                <w:kern w:val="0"/>
                <w:szCs w:val="21"/>
              </w:rPr>
              <w:t>1827</w:t>
            </w:r>
            <w:r>
              <w:rPr>
                <w:rFonts w:ascii="Times New Roman" w:hAnsi="宋体"/>
                <w:kern w:val="0"/>
                <w:szCs w:val="21"/>
              </w:rPr>
              <w:t>名全职员工；在波兰、土耳其、乌克兰、印度和中国设有负责采购和生产监控的公司。</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制造业</w:t>
            </w:r>
            <w:r>
              <w:rPr>
                <w:rFonts w:ascii="Times New Roman" w:hAnsi="Times New Roman"/>
                <w:kern w:val="0"/>
                <w:szCs w:val="21"/>
              </w:rPr>
              <w:t>/</w:t>
            </w:r>
            <w:r>
              <w:rPr>
                <w:rFonts w:ascii="Times New Roman" w:hAnsi="宋体"/>
                <w:kern w:val="0"/>
                <w:szCs w:val="21"/>
              </w:rPr>
              <w:t>农业</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　</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加强现有关系，发展新的商业关系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15</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Uelzena eG Uelzena</w:t>
            </w:r>
            <w:r>
              <w:rPr>
                <w:rFonts w:ascii="Times New Roman" w:hAnsi="Times New Roman"/>
                <w:b/>
                <w:bCs/>
                <w:kern w:val="0"/>
                <w:szCs w:val="21"/>
              </w:rPr>
              <w:br w:type="textWrapping"/>
            </w:r>
            <w:r>
              <w:rPr>
                <w:rFonts w:ascii="Times New Roman" w:hAnsi="宋体"/>
                <w:b/>
                <w:bCs/>
                <w:kern w:val="0"/>
                <w:szCs w:val="21"/>
              </w:rPr>
              <w:t>奶制品公司</w:t>
            </w:r>
            <w:r>
              <w:rPr>
                <w:rFonts w:ascii="Times New Roman" w:hAnsi="Times New Roman"/>
                <w:b/>
                <w:bCs/>
                <w:kern w:val="0"/>
                <w:szCs w:val="21"/>
              </w:rPr>
              <w:t xml:space="preserve"> </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Bernd Gewecke</w:t>
            </w:r>
            <w:r>
              <w:rPr>
                <w:rFonts w:ascii="Times New Roman" w:hAnsi="Times New Roman"/>
                <w:b/>
                <w:bCs/>
                <w:kern w:val="0"/>
                <w:szCs w:val="21"/>
              </w:rPr>
              <w:br w:type="textWrapping"/>
            </w:r>
            <w:r>
              <w:rPr>
                <w:rFonts w:ascii="Times New Roman" w:hAnsi="宋体"/>
                <w:b/>
                <w:bCs/>
                <w:kern w:val="0"/>
                <w:szCs w:val="21"/>
              </w:rPr>
              <w:t>奶粉销售主管</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670</w:t>
            </w:r>
            <w:r>
              <w:rPr>
                <w:rFonts w:ascii="Times New Roman" w:hAnsi="宋体"/>
                <w:kern w:val="0"/>
                <w:szCs w:val="21"/>
              </w:rPr>
              <w:t>名员工，</w:t>
            </w:r>
            <w:r>
              <w:rPr>
                <w:rFonts w:ascii="Times New Roman" w:hAnsi="Times New Roman"/>
                <w:kern w:val="0"/>
                <w:szCs w:val="21"/>
              </w:rPr>
              <w:t>7</w:t>
            </w:r>
            <w:r>
              <w:rPr>
                <w:rFonts w:ascii="Times New Roman" w:hAnsi="宋体"/>
                <w:kern w:val="0"/>
                <w:szCs w:val="21"/>
              </w:rPr>
              <w:t>家运营公司以合作社形式组成，销售脱脂奶粉、乳酪粉、黄油和甜炼乳，按订单生产速溶饮品、保健品和乳制品等。</w:t>
            </w:r>
          </w:p>
        </w:tc>
        <w:tc>
          <w:tcPr>
            <w:tcW w:w="1438" w:type="dxa"/>
            <w:vAlign w:val="center"/>
          </w:tcPr>
          <w:p>
            <w:pPr>
              <w:widowControl/>
              <w:spacing w:line="320" w:lineRule="exact"/>
              <w:jc w:val="center"/>
              <w:rPr>
                <w:rFonts w:hint="eastAsia" w:ascii="Times New Roman" w:hAnsi="Times New Roman"/>
                <w:kern w:val="0"/>
                <w:szCs w:val="21"/>
              </w:rPr>
            </w:pPr>
            <w:r>
              <w:rPr>
                <w:rFonts w:ascii="Times New Roman" w:hAnsi="宋体"/>
                <w:kern w:val="0"/>
                <w:szCs w:val="21"/>
              </w:rPr>
              <w:t>制造业</w:t>
            </w:r>
            <w:r>
              <w:rPr>
                <w:rFonts w:ascii="Times New Roman" w:hAnsi="Times New Roman"/>
                <w:kern w:val="0"/>
                <w:szCs w:val="21"/>
              </w:rPr>
              <w:t>/</w:t>
            </w:r>
          </w:p>
          <w:p>
            <w:pPr>
              <w:widowControl/>
              <w:spacing w:line="320" w:lineRule="exact"/>
              <w:jc w:val="center"/>
              <w:rPr>
                <w:rFonts w:ascii="Times New Roman" w:hAnsi="Times New Roman"/>
                <w:kern w:val="0"/>
                <w:szCs w:val="21"/>
              </w:rPr>
            </w:pPr>
            <w:r>
              <w:rPr>
                <w:rFonts w:ascii="Times New Roman" w:hAnsi="宋体"/>
                <w:kern w:val="0"/>
                <w:szCs w:val="21"/>
              </w:rPr>
              <w:t>奶制品</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通过欧洲出口商将奶粉和黄油脂肪出口到食品行业的中国客户。</w:t>
            </w:r>
          </w:p>
        </w:tc>
        <w:tc>
          <w:tcPr>
            <w:tcW w:w="1772" w:type="dxa"/>
            <w:vAlign w:val="center"/>
          </w:tcPr>
          <w:p>
            <w:pPr>
              <w:widowControl/>
              <w:spacing w:line="320" w:lineRule="exact"/>
              <w:rPr>
                <w:rFonts w:ascii="Times New Roman" w:hAnsi="Times New Roman"/>
                <w:spacing w:val="-6"/>
                <w:kern w:val="0"/>
                <w:szCs w:val="21"/>
              </w:rPr>
            </w:pPr>
            <w:r>
              <w:rPr>
                <w:rFonts w:ascii="Times New Roman" w:hAnsi="宋体"/>
                <w:spacing w:val="-6"/>
                <w:kern w:val="0"/>
                <w:szCs w:val="21"/>
              </w:rPr>
              <w:t>与中国食品行业中加工奶粉的厂家进行实质性的接触，同时寻找长期合作供应关系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596" w:type="dxa"/>
            <w:vMerge w:val="restart"/>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16</w:t>
            </w:r>
          </w:p>
        </w:tc>
        <w:tc>
          <w:tcPr>
            <w:tcW w:w="3361" w:type="dxa"/>
            <w:vMerge w:val="restart"/>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Norddeutsche Landesbank </w:t>
            </w:r>
            <w:r>
              <w:rPr>
                <w:rFonts w:ascii="Times New Roman" w:hAnsi="Times New Roman"/>
                <w:b/>
                <w:bCs/>
                <w:kern w:val="0"/>
                <w:szCs w:val="21"/>
              </w:rPr>
              <w:br w:type="textWrapping"/>
            </w:r>
            <w:r>
              <w:rPr>
                <w:rFonts w:ascii="Times New Roman" w:hAnsi="宋体"/>
                <w:b/>
                <w:bCs/>
                <w:kern w:val="0"/>
                <w:szCs w:val="21"/>
              </w:rPr>
              <w:t>北德意志州立银行</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Dr. Stefan Große</w:t>
            </w:r>
            <w:r>
              <w:rPr>
                <w:rFonts w:ascii="Times New Roman" w:hAnsi="Times New Roman"/>
                <w:b/>
                <w:bCs/>
                <w:kern w:val="0"/>
                <w:szCs w:val="21"/>
              </w:rPr>
              <w:br w:type="textWrapping"/>
            </w:r>
            <w:r>
              <w:rPr>
                <w:rFonts w:ascii="Times New Roman" w:hAnsi="宋体"/>
                <w:b/>
                <w:bCs/>
                <w:kern w:val="0"/>
                <w:szCs w:val="21"/>
              </w:rPr>
              <w:t>汇兑中心分析师</w:t>
            </w:r>
          </w:p>
        </w:tc>
        <w:tc>
          <w:tcPr>
            <w:tcW w:w="3403" w:type="dxa"/>
            <w:vMerge w:val="restart"/>
            <w:vAlign w:val="center"/>
          </w:tcPr>
          <w:p>
            <w:pPr>
              <w:widowControl/>
              <w:spacing w:line="320" w:lineRule="exact"/>
              <w:rPr>
                <w:rFonts w:ascii="Times New Roman" w:hAnsi="Times New Roman"/>
                <w:kern w:val="0"/>
                <w:szCs w:val="21"/>
              </w:rPr>
            </w:pPr>
            <w:r>
              <w:rPr>
                <w:rFonts w:ascii="Times New Roman" w:hAnsi="Times New Roman"/>
                <w:kern w:val="0"/>
                <w:szCs w:val="21"/>
              </w:rPr>
              <w:t>1780</w:t>
            </w:r>
            <w:r>
              <w:rPr>
                <w:rFonts w:ascii="Times New Roman" w:hAnsi="宋体"/>
                <w:kern w:val="0"/>
                <w:szCs w:val="21"/>
              </w:rPr>
              <w:t>亿欧元总资产，能源行业和基础设施行业结构性融资、船舶和飞机融资、企业银行业务、商业房地产融资、资本市场业务。在卢森堡、伦敦、纽约和新加坡有其他业务和分行，上海有办事处。</w:t>
            </w:r>
          </w:p>
        </w:tc>
        <w:tc>
          <w:tcPr>
            <w:tcW w:w="1438" w:type="dxa"/>
            <w:vMerge w:val="restart"/>
            <w:vAlign w:val="center"/>
          </w:tcPr>
          <w:p>
            <w:pPr>
              <w:widowControl/>
              <w:spacing w:line="320" w:lineRule="exact"/>
              <w:jc w:val="center"/>
              <w:rPr>
                <w:rFonts w:ascii="Times New Roman" w:hAnsi="Times New Roman"/>
                <w:kern w:val="0"/>
                <w:szCs w:val="21"/>
              </w:rPr>
            </w:pPr>
            <w:r>
              <w:rPr>
                <w:rFonts w:ascii="Times New Roman" w:hAnsi="宋体"/>
                <w:kern w:val="0"/>
                <w:szCs w:val="21"/>
              </w:rPr>
              <w:t>金融</w:t>
            </w:r>
          </w:p>
        </w:tc>
        <w:tc>
          <w:tcPr>
            <w:tcW w:w="2474" w:type="dxa"/>
            <w:vMerge w:val="restart"/>
            <w:vAlign w:val="center"/>
          </w:tcPr>
          <w:p>
            <w:pPr>
              <w:widowControl/>
              <w:spacing w:line="320" w:lineRule="exact"/>
              <w:rPr>
                <w:rFonts w:ascii="Times New Roman" w:hAnsi="Times New Roman"/>
                <w:kern w:val="0"/>
                <w:szCs w:val="21"/>
              </w:rPr>
            </w:pPr>
            <w:r>
              <w:rPr>
                <w:rFonts w:ascii="Times New Roman" w:hAnsi="宋体"/>
                <w:kern w:val="0"/>
                <w:szCs w:val="21"/>
              </w:rPr>
              <w:t>与中国公司有业务关系，主要是资助各类项目</w:t>
            </w:r>
          </w:p>
        </w:tc>
        <w:tc>
          <w:tcPr>
            <w:tcW w:w="1772" w:type="dxa"/>
            <w:vMerge w:val="restart"/>
            <w:vAlign w:val="center"/>
          </w:tcPr>
          <w:p>
            <w:pPr>
              <w:widowControl/>
              <w:spacing w:line="320" w:lineRule="exact"/>
              <w:rPr>
                <w:rFonts w:ascii="Times New Roman" w:hAnsi="Times New Roman"/>
                <w:kern w:val="0"/>
                <w:szCs w:val="21"/>
              </w:rPr>
            </w:pPr>
            <w:r>
              <w:rPr>
                <w:rFonts w:ascii="Times New Roman" w:hAnsi="宋体"/>
                <w:kern w:val="0"/>
                <w:szCs w:val="21"/>
              </w:rPr>
              <w:t>加强了解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596" w:type="dxa"/>
            <w:vMerge w:val="continue"/>
            <w:vAlign w:val="center"/>
          </w:tcPr>
          <w:p>
            <w:pPr>
              <w:widowControl/>
              <w:spacing w:line="320" w:lineRule="exact"/>
              <w:jc w:val="center"/>
              <w:rPr>
                <w:rFonts w:ascii="Times New Roman" w:hAnsi="Times New Roman"/>
                <w:b/>
                <w:bCs/>
                <w:kern w:val="0"/>
                <w:szCs w:val="21"/>
              </w:rPr>
            </w:pPr>
          </w:p>
        </w:tc>
        <w:tc>
          <w:tcPr>
            <w:tcW w:w="3361" w:type="dxa"/>
            <w:vMerge w:val="continue"/>
            <w:vAlign w:val="center"/>
          </w:tcPr>
          <w:p>
            <w:pPr>
              <w:widowControl/>
              <w:spacing w:line="320" w:lineRule="exact"/>
              <w:rPr>
                <w:rFonts w:ascii="Times New Roman" w:hAnsi="Times New Roman"/>
                <w:b/>
                <w:bCs/>
                <w:kern w:val="0"/>
                <w:szCs w:val="21"/>
              </w:rPr>
            </w:pP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Dr. Hinrich Holm</w:t>
            </w:r>
            <w:r>
              <w:rPr>
                <w:rFonts w:ascii="Times New Roman" w:hAnsi="Times New Roman"/>
                <w:b/>
                <w:bCs/>
                <w:kern w:val="0"/>
                <w:szCs w:val="21"/>
              </w:rPr>
              <w:br w:type="textWrapping"/>
            </w:r>
            <w:r>
              <w:rPr>
                <w:rFonts w:ascii="Times New Roman" w:hAnsi="宋体"/>
                <w:b/>
                <w:bCs/>
                <w:kern w:val="0"/>
                <w:szCs w:val="21"/>
              </w:rPr>
              <w:t>董事会主席代表</w:t>
            </w:r>
          </w:p>
        </w:tc>
        <w:tc>
          <w:tcPr>
            <w:tcW w:w="3403" w:type="dxa"/>
            <w:vMerge w:val="continue"/>
            <w:vAlign w:val="center"/>
          </w:tcPr>
          <w:p>
            <w:pPr>
              <w:widowControl/>
              <w:spacing w:line="320" w:lineRule="exact"/>
              <w:rPr>
                <w:rFonts w:ascii="Times New Roman" w:hAnsi="Times New Roman"/>
                <w:kern w:val="0"/>
                <w:szCs w:val="21"/>
              </w:rPr>
            </w:pPr>
          </w:p>
        </w:tc>
        <w:tc>
          <w:tcPr>
            <w:tcW w:w="1438" w:type="dxa"/>
            <w:vMerge w:val="continue"/>
            <w:vAlign w:val="center"/>
          </w:tcPr>
          <w:p>
            <w:pPr>
              <w:widowControl/>
              <w:spacing w:line="320" w:lineRule="exact"/>
              <w:jc w:val="center"/>
              <w:rPr>
                <w:rFonts w:ascii="Times New Roman" w:hAnsi="Times New Roman"/>
                <w:kern w:val="0"/>
                <w:szCs w:val="21"/>
              </w:rPr>
            </w:pPr>
          </w:p>
        </w:tc>
        <w:tc>
          <w:tcPr>
            <w:tcW w:w="2474" w:type="dxa"/>
            <w:vMerge w:val="continue"/>
            <w:vAlign w:val="center"/>
          </w:tcPr>
          <w:p>
            <w:pPr>
              <w:widowControl/>
              <w:spacing w:line="320" w:lineRule="exact"/>
              <w:rPr>
                <w:rFonts w:ascii="Times New Roman" w:hAnsi="Times New Roman"/>
                <w:kern w:val="0"/>
                <w:szCs w:val="21"/>
              </w:rPr>
            </w:pPr>
          </w:p>
        </w:tc>
        <w:tc>
          <w:tcPr>
            <w:tcW w:w="1772" w:type="dxa"/>
            <w:vMerge w:val="continue"/>
            <w:vAlign w:val="center"/>
          </w:tcPr>
          <w:p>
            <w:pPr>
              <w:widowControl/>
              <w:spacing w:line="320" w:lineRule="exac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4"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17</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Schlote Holding GmbH </w:t>
            </w:r>
            <w:r>
              <w:rPr>
                <w:rFonts w:ascii="Times New Roman" w:hAnsi="Times New Roman"/>
                <w:b/>
                <w:bCs/>
                <w:kern w:val="0"/>
                <w:szCs w:val="21"/>
              </w:rPr>
              <w:br w:type="textWrapping"/>
            </w:r>
            <w:r>
              <w:rPr>
                <w:rFonts w:ascii="Times New Roman" w:hAnsi="宋体"/>
                <w:b/>
                <w:bCs/>
                <w:kern w:val="0"/>
                <w:szCs w:val="21"/>
              </w:rPr>
              <w:t>施洛特集团</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Ivo Grünhagen</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1969</w:t>
            </w:r>
            <w:r>
              <w:rPr>
                <w:rFonts w:ascii="Times New Roman" w:hAnsi="宋体"/>
                <w:kern w:val="0"/>
                <w:szCs w:val="21"/>
              </w:rPr>
              <w:t>年成立，主要做机械加工金属铸件，</w:t>
            </w:r>
            <w:r>
              <w:rPr>
                <w:rFonts w:ascii="Times New Roman" w:hAnsi="Times New Roman"/>
                <w:kern w:val="0"/>
                <w:szCs w:val="21"/>
              </w:rPr>
              <w:t>1500</w:t>
            </w:r>
            <w:r>
              <w:rPr>
                <w:rFonts w:ascii="Times New Roman" w:hAnsi="宋体"/>
                <w:kern w:val="0"/>
                <w:szCs w:val="21"/>
              </w:rPr>
              <w:t>员工。服务范围：机械加工、组装装机部件、设计和制造压铸模具、工具和精密器件。在中国、捷克等国有</w:t>
            </w:r>
            <w:r>
              <w:rPr>
                <w:rFonts w:ascii="Times New Roman" w:hAnsi="Times New Roman"/>
                <w:kern w:val="0"/>
                <w:szCs w:val="21"/>
              </w:rPr>
              <w:t>9</w:t>
            </w:r>
            <w:r>
              <w:rPr>
                <w:rFonts w:ascii="Times New Roman" w:hAnsi="宋体"/>
                <w:kern w:val="0"/>
                <w:szCs w:val="21"/>
              </w:rPr>
              <w:t>个基地，是奔驰、奥迪、宝马、大众、大陆、采埃孚、</w:t>
            </w:r>
            <w:r>
              <w:rPr>
                <w:rFonts w:ascii="Times New Roman" w:hAnsi="Times New Roman"/>
                <w:kern w:val="0"/>
                <w:szCs w:val="21"/>
              </w:rPr>
              <w:t>TriM</w:t>
            </w:r>
            <w:r>
              <w:rPr>
                <w:rFonts w:ascii="Times New Roman" w:hAnsi="宋体"/>
                <w:kern w:val="0"/>
                <w:szCs w:val="21"/>
              </w:rPr>
              <w:t>公司、</w:t>
            </w:r>
            <w:r>
              <w:rPr>
                <w:rFonts w:ascii="Times New Roman" w:hAnsi="Times New Roman"/>
                <w:kern w:val="0"/>
                <w:szCs w:val="21"/>
              </w:rPr>
              <w:t>GF</w:t>
            </w:r>
            <w:r>
              <w:rPr>
                <w:rFonts w:ascii="Times New Roman" w:hAnsi="宋体"/>
                <w:kern w:val="0"/>
                <w:szCs w:val="21"/>
              </w:rPr>
              <w:t>和</w:t>
            </w:r>
            <w:r>
              <w:rPr>
                <w:rFonts w:ascii="Times New Roman" w:hAnsi="Times New Roman"/>
                <w:kern w:val="0"/>
                <w:szCs w:val="21"/>
              </w:rPr>
              <w:t>Hasenclever</w:t>
            </w:r>
            <w:r>
              <w:rPr>
                <w:rFonts w:ascii="Times New Roman" w:hAnsi="宋体"/>
                <w:kern w:val="0"/>
                <w:szCs w:val="21"/>
              </w:rPr>
              <w:t>钢铁厂的合作伙伴。</w:t>
            </w:r>
          </w:p>
        </w:tc>
        <w:tc>
          <w:tcPr>
            <w:tcW w:w="1438" w:type="dxa"/>
            <w:vAlign w:val="center"/>
          </w:tcPr>
          <w:p>
            <w:pPr>
              <w:widowControl/>
              <w:spacing w:line="320" w:lineRule="exact"/>
              <w:jc w:val="center"/>
              <w:rPr>
                <w:rFonts w:hint="eastAsia" w:ascii="Times New Roman" w:hAnsi="Times New Roman"/>
                <w:kern w:val="0"/>
                <w:szCs w:val="21"/>
              </w:rPr>
            </w:pPr>
            <w:r>
              <w:rPr>
                <w:rFonts w:ascii="Times New Roman" w:hAnsi="宋体"/>
                <w:kern w:val="0"/>
                <w:szCs w:val="21"/>
              </w:rPr>
              <w:t>制造业</w:t>
            </w:r>
            <w:r>
              <w:rPr>
                <w:rFonts w:ascii="Times New Roman" w:hAnsi="Times New Roman"/>
                <w:kern w:val="0"/>
                <w:szCs w:val="21"/>
              </w:rPr>
              <w:t>/</w:t>
            </w:r>
          </w:p>
          <w:p>
            <w:pPr>
              <w:widowControl/>
              <w:spacing w:line="320" w:lineRule="exact"/>
              <w:jc w:val="center"/>
              <w:rPr>
                <w:rFonts w:ascii="Times New Roman" w:hAnsi="Times New Roman"/>
                <w:kern w:val="0"/>
                <w:szCs w:val="21"/>
              </w:rPr>
            </w:pPr>
            <w:r>
              <w:rPr>
                <w:rFonts w:ascii="Times New Roman" w:hAnsi="宋体"/>
                <w:kern w:val="0"/>
                <w:szCs w:val="21"/>
              </w:rPr>
              <w:t>机械装备</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负责在天津的生产设施；输送齿轮壳体到天津大众</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对接中国的工业公司。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jc w:val="center"/>
        </w:trPr>
        <w:tc>
          <w:tcPr>
            <w:tcW w:w="596" w:type="dxa"/>
            <w:vMerge w:val="restart"/>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18</w:t>
            </w:r>
          </w:p>
        </w:tc>
        <w:tc>
          <w:tcPr>
            <w:tcW w:w="3361" w:type="dxa"/>
            <w:vMerge w:val="restart"/>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Technische Universität Clausthal </w:t>
            </w:r>
            <w:r>
              <w:rPr>
                <w:rFonts w:ascii="Times New Roman" w:hAnsi="Times New Roman"/>
                <w:b/>
                <w:bCs/>
                <w:kern w:val="0"/>
                <w:szCs w:val="21"/>
              </w:rPr>
              <w:br w:type="textWrapping"/>
            </w:r>
            <w:r>
              <w:rPr>
                <w:rFonts w:ascii="Times New Roman" w:hAnsi="宋体"/>
                <w:b/>
                <w:bCs/>
                <w:kern w:val="0"/>
                <w:szCs w:val="21"/>
              </w:rPr>
              <w:t>克劳斯塔尔工业大学</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20"/>
                <w:w w:val="90"/>
                <w:kern w:val="0"/>
                <w:szCs w:val="21"/>
              </w:rPr>
              <w:t>Prof. Dr. Thomas Hanschke</w:t>
            </w:r>
            <w:r>
              <w:rPr>
                <w:rFonts w:ascii="Times New Roman" w:hAnsi="Times New Roman"/>
                <w:b/>
                <w:bCs/>
                <w:kern w:val="0"/>
                <w:szCs w:val="21"/>
              </w:rPr>
              <w:br w:type="textWrapping"/>
            </w:r>
            <w:r>
              <w:rPr>
                <w:rFonts w:ascii="Times New Roman" w:hAnsi="宋体"/>
                <w:b/>
                <w:bCs/>
                <w:kern w:val="0"/>
                <w:szCs w:val="21"/>
              </w:rPr>
              <w:t>校长</w:t>
            </w:r>
          </w:p>
        </w:tc>
        <w:tc>
          <w:tcPr>
            <w:tcW w:w="3403" w:type="dxa"/>
            <w:vMerge w:val="restart"/>
            <w:vAlign w:val="center"/>
          </w:tcPr>
          <w:p>
            <w:pPr>
              <w:widowControl/>
              <w:spacing w:line="320" w:lineRule="exact"/>
              <w:rPr>
                <w:rFonts w:ascii="Times New Roman" w:hAnsi="Times New Roman"/>
                <w:kern w:val="0"/>
                <w:szCs w:val="21"/>
              </w:rPr>
            </w:pPr>
            <w:r>
              <w:rPr>
                <w:rFonts w:ascii="Times New Roman" w:hAnsi="Times New Roman"/>
                <w:kern w:val="0"/>
                <w:szCs w:val="21"/>
              </w:rPr>
              <w:t>1775</w:t>
            </w:r>
            <w:r>
              <w:rPr>
                <w:rFonts w:ascii="Times New Roman" w:hAnsi="宋体"/>
                <w:kern w:val="0"/>
                <w:szCs w:val="21"/>
              </w:rPr>
              <w:t>年创办，大学科研：可持续的能源系统，保护原材料和资源利用效率，新材料和拳头产品工艺，开放式网络物理系统和模拟。促进自然科学、工程科学和经济科学交汇。已有</w:t>
            </w:r>
            <w:r>
              <w:rPr>
                <w:rFonts w:ascii="Times New Roman" w:hAnsi="Times New Roman"/>
                <w:kern w:val="0"/>
                <w:szCs w:val="21"/>
              </w:rPr>
              <w:t>12</w:t>
            </w:r>
            <w:r>
              <w:rPr>
                <w:rFonts w:ascii="Times New Roman" w:hAnsi="宋体"/>
                <w:kern w:val="0"/>
                <w:szCs w:val="21"/>
              </w:rPr>
              <w:t>所中国合作伙伴大学，中国是其最重要合作伙伴国。与四川大学、北航、华东理工建立战略合作伙伴关系。</w:t>
            </w:r>
          </w:p>
        </w:tc>
        <w:tc>
          <w:tcPr>
            <w:tcW w:w="1438" w:type="dxa"/>
            <w:vMerge w:val="restart"/>
            <w:vAlign w:val="center"/>
          </w:tcPr>
          <w:p>
            <w:pPr>
              <w:widowControl/>
              <w:spacing w:line="320" w:lineRule="exact"/>
              <w:jc w:val="center"/>
              <w:rPr>
                <w:rFonts w:ascii="Times New Roman" w:hAnsi="Times New Roman"/>
                <w:kern w:val="0"/>
                <w:szCs w:val="21"/>
              </w:rPr>
            </w:pPr>
            <w:r>
              <w:rPr>
                <w:rFonts w:ascii="Times New Roman" w:hAnsi="宋体"/>
                <w:kern w:val="0"/>
                <w:szCs w:val="21"/>
              </w:rPr>
              <w:t>大学</w:t>
            </w:r>
          </w:p>
        </w:tc>
        <w:tc>
          <w:tcPr>
            <w:tcW w:w="2474" w:type="dxa"/>
            <w:vMerge w:val="restart"/>
            <w:vAlign w:val="center"/>
          </w:tcPr>
          <w:p>
            <w:pPr>
              <w:widowControl/>
              <w:spacing w:line="320" w:lineRule="exact"/>
              <w:rPr>
                <w:rFonts w:ascii="Times New Roman" w:hAnsi="Times New Roman"/>
                <w:kern w:val="0"/>
                <w:szCs w:val="21"/>
              </w:rPr>
            </w:pPr>
            <w:r>
              <w:rPr>
                <w:rFonts w:ascii="Times New Roman" w:hAnsi="宋体"/>
                <w:kern w:val="0"/>
                <w:szCs w:val="21"/>
              </w:rPr>
              <w:t>与中国大学拥有广泛的合作关系，并在中国有自己的校友会</w:t>
            </w:r>
          </w:p>
        </w:tc>
        <w:tc>
          <w:tcPr>
            <w:tcW w:w="1772" w:type="dxa"/>
            <w:vMerge w:val="restart"/>
            <w:vAlign w:val="center"/>
          </w:tcPr>
          <w:p>
            <w:pPr>
              <w:widowControl/>
              <w:spacing w:line="320" w:lineRule="exact"/>
              <w:rPr>
                <w:rFonts w:ascii="Times New Roman" w:hAnsi="Times New Roman"/>
                <w:kern w:val="0"/>
                <w:szCs w:val="21"/>
              </w:rPr>
            </w:pPr>
            <w:r>
              <w:rPr>
                <w:rFonts w:ascii="Times New Roman" w:hAnsi="宋体"/>
                <w:kern w:val="0"/>
                <w:szCs w:val="21"/>
              </w:rPr>
              <w:t>加强合作关系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596" w:type="dxa"/>
            <w:vMerge w:val="continue"/>
            <w:vAlign w:val="center"/>
          </w:tcPr>
          <w:p>
            <w:pPr>
              <w:widowControl/>
              <w:spacing w:line="320" w:lineRule="exact"/>
              <w:jc w:val="center"/>
              <w:rPr>
                <w:rFonts w:ascii="Times New Roman" w:hAnsi="Times New Roman"/>
                <w:b/>
                <w:bCs/>
                <w:kern w:val="0"/>
                <w:szCs w:val="21"/>
              </w:rPr>
            </w:pPr>
          </w:p>
        </w:tc>
        <w:tc>
          <w:tcPr>
            <w:tcW w:w="3361" w:type="dxa"/>
            <w:vMerge w:val="continue"/>
            <w:vAlign w:val="center"/>
          </w:tcPr>
          <w:p>
            <w:pPr>
              <w:widowControl/>
              <w:spacing w:line="320" w:lineRule="exact"/>
              <w:rPr>
                <w:rFonts w:ascii="Times New Roman" w:hAnsi="Times New Roman"/>
                <w:b/>
                <w:bCs/>
                <w:kern w:val="0"/>
                <w:szCs w:val="21"/>
              </w:rPr>
            </w:pP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20"/>
                <w:w w:val="90"/>
                <w:kern w:val="0"/>
                <w:szCs w:val="21"/>
              </w:rPr>
              <w:t>PD Prof. Dr.-Ing. habil. Hou</w:t>
            </w:r>
            <w:r>
              <w:rPr>
                <w:rFonts w:ascii="Times New Roman" w:hAnsi="Times New Roman"/>
                <w:b/>
                <w:bCs/>
                <w:kern w:val="0"/>
                <w:szCs w:val="21"/>
              </w:rPr>
              <w:br w:type="textWrapping"/>
            </w:r>
            <w:r>
              <w:rPr>
                <w:rFonts w:ascii="Times New Roman" w:hAnsi="宋体"/>
                <w:b/>
                <w:bCs/>
                <w:kern w:val="0"/>
                <w:szCs w:val="21"/>
              </w:rPr>
              <w:t>中国事务专员</w:t>
            </w:r>
          </w:p>
        </w:tc>
        <w:tc>
          <w:tcPr>
            <w:tcW w:w="3403" w:type="dxa"/>
            <w:vMerge w:val="continue"/>
            <w:vAlign w:val="center"/>
          </w:tcPr>
          <w:p>
            <w:pPr>
              <w:widowControl/>
              <w:spacing w:line="320" w:lineRule="exact"/>
              <w:rPr>
                <w:rFonts w:ascii="Times New Roman" w:hAnsi="Times New Roman"/>
                <w:kern w:val="0"/>
                <w:szCs w:val="21"/>
              </w:rPr>
            </w:pPr>
          </w:p>
        </w:tc>
        <w:tc>
          <w:tcPr>
            <w:tcW w:w="1438" w:type="dxa"/>
            <w:vMerge w:val="continue"/>
            <w:vAlign w:val="center"/>
          </w:tcPr>
          <w:p>
            <w:pPr>
              <w:widowControl/>
              <w:spacing w:line="320" w:lineRule="exact"/>
              <w:jc w:val="center"/>
              <w:rPr>
                <w:rFonts w:ascii="Times New Roman" w:hAnsi="Times New Roman"/>
                <w:kern w:val="0"/>
                <w:szCs w:val="21"/>
              </w:rPr>
            </w:pPr>
          </w:p>
        </w:tc>
        <w:tc>
          <w:tcPr>
            <w:tcW w:w="2474" w:type="dxa"/>
            <w:vMerge w:val="continue"/>
            <w:vAlign w:val="center"/>
          </w:tcPr>
          <w:p>
            <w:pPr>
              <w:widowControl/>
              <w:spacing w:line="320" w:lineRule="exact"/>
              <w:rPr>
                <w:rFonts w:ascii="Times New Roman" w:hAnsi="Times New Roman"/>
                <w:kern w:val="0"/>
                <w:szCs w:val="21"/>
              </w:rPr>
            </w:pPr>
          </w:p>
        </w:tc>
        <w:tc>
          <w:tcPr>
            <w:tcW w:w="1772" w:type="dxa"/>
            <w:vMerge w:val="continue"/>
            <w:vAlign w:val="center"/>
          </w:tcPr>
          <w:p>
            <w:pPr>
              <w:widowControl/>
              <w:spacing w:line="320" w:lineRule="exac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19</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TÜV NORD Systems GmbH TÜV NORD </w:t>
            </w:r>
            <w:r>
              <w:rPr>
                <w:rFonts w:ascii="Times New Roman" w:hAnsi="Times New Roman"/>
                <w:b/>
                <w:bCs/>
                <w:kern w:val="0"/>
                <w:szCs w:val="21"/>
              </w:rPr>
              <w:br w:type="textWrapping"/>
            </w:r>
            <w:r>
              <w:rPr>
                <w:rFonts w:ascii="Times New Roman" w:hAnsi="宋体"/>
                <w:b/>
                <w:bCs/>
                <w:kern w:val="0"/>
                <w:szCs w:val="21"/>
              </w:rPr>
              <w:t>科技公司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Dr. Ralf Jung</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提供</w:t>
            </w:r>
            <w:r>
              <w:rPr>
                <w:rFonts w:ascii="Times New Roman" w:hAnsi="Times New Roman"/>
                <w:kern w:val="0"/>
                <w:szCs w:val="21"/>
              </w:rPr>
              <w:t>IT</w:t>
            </w:r>
            <w:r>
              <w:rPr>
                <w:rFonts w:ascii="Times New Roman" w:hAnsi="宋体"/>
                <w:kern w:val="0"/>
                <w:szCs w:val="21"/>
              </w:rPr>
              <w:t>解决方案，活跃于交通、能源、环境、教育和卫生领域，也已涉足原材料、</w:t>
            </w:r>
            <w:r>
              <w:rPr>
                <w:rFonts w:ascii="Times New Roman" w:hAnsi="Times New Roman"/>
                <w:kern w:val="0"/>
                <w:szCs w:val="21"/>
              </w:rPr>
              <w:t>IT</w:t>
            </w:r>
            <w:r>
              <w:rPr>
                <w:rFonts w:ascii="Times New Roman" w:hAnsi="宋体"/>
                <w:kern w:val="0"/>
                <w:szCs w:val="21"/>
              </w:rPr>
              <w:t>和航空航天业务领域。</w:t>
            </w:r>
            <w:r>
              <w:rPr>
                <w:rFonts w:ascii="Times New Roman" w:hAnsi="Times New Roman"/>
                <w:kern w:val="0"/>
                <w:szCs w:val="21"/>
              </w:rPr>
              <w:t>2015</w:t>
            </w:r>
            <w:r>
              <w:rPr>
                <w:rFonts w:ascii="Times New Roman" w:hAnsi="宋体"/>
                <w:kern w:val="0"/>
                <w:szCs w:val="21"/>
              </w:rPr>
              <w:t>年</w:t>
            </w:r>
            <w:r>
              <w:rPr>
                <w:rFonts w:ascii="Times New Roman" w:hAnsi="Times New Roman"/>
                <w:kern w:val="0"/>
                <w:szCs w:val="21"/>
              </w:rPr>
              <w:t>10</w:t>
            </w:r>
            <w:r>
              <w:rPr>
                <w:rFonts w:ascii="Times New Roman" w:hAnsi="宋体"/>
                <w:kern w:val="0"/>
                <w:szCs w:val="21"/>
              </w:rPr>
              <w:t>月在上海设子公司，负责大中华区业务，致力于体系认证、产品认证、工业服务、铁路工程、功能安全、可再生能源、</w:t>
            </w:r>
            <w:r>
              <w:rPr>
                <w:rFonts w:ascii="Times New Roman" w:hAnsi="Times New Roman"/>
                <w:kern w:val="0"/>
                <w:szCs w:val="21"/>
              </w:rPr>
              <w:t>IT</w:t>
            </w:r>
            <w:r>
              <w:rPr>
                <w:rFonts w:ascii="Times New Roman" w:hAnsi="宋体"/>
                <w:kern w:val="0"/>
                <w:szCs w:val="21"/>
              </w:rPr>
              <w:t>系统的安全性和培训。</w:t>
            </w:r>
          </w:p>
        </w:tc>
        <w:tc>
          <w:tcPr>
            <w:tcW w:w="1438" w:type="dxa"/>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IT</w:t>
            </w:r>
          </w:p>
        </w:tc>
        <w:tc>
          <w:tcPr>
            <w:tcW w:w="2474" w:type="dxa"/>
            <w:vAlign w:val="center"/>
          </w:tcPr>
          <w:p>
            <w:pPr>
              <w:widowControl/>
              <w:spacing w:line="320" w:lineRule="exact"/>
              <w:rPr>
                <w:rFonts w:ascii="Times New Roman" w:hAnsi="Times New Roman"/>
                <w:kern w:val="0"/>
                <w:szCs w:val="21"/>
              </w:rPr>
            </w:pPr>
            <w:r>
              <w:rPr>
                <w:rFonts w:ascii="Times New Roman" w:hAnsi="Times New Roman"/>
                <w:kern w:val="0"/>
                <w:szCs w:val="21"/>
              </w:rPr>
              <w:t xml:space="preserve"> TÜV NORD</w:t>
            </w:r>
            <w:r>
              <w:rPr>
                <w:rFonts w:ascii="Times New Roman" w:hAnsi="宋体"/>
                <w:kern w:val="0"/>
                <w:szCs w:val="21"/>
              </w:rPr>
              <w:t>（杭州）有限公司；</w:t>
            </w:r>
            <w:r>
              <w:rPr>
                <w:rFonts w:ascii="Times New Roman" w:hAnsi="Times New Roman"/>
                <w:kern w:val="0"/>
                <w:szCs w:val="21"/>
              </w:rPr>
              <w:t>TUV</w:t>
            </w:r>
            <w:r>
              <w:rPr>
                <w:rFonts w:ascii="Times New Roman" w:hAnsi="宋体"/>
                <w:kern w:val="0"/>
                <w:szCs w:val="21"/>
              </w:rPr>
              <w:t>工业技术服务有限责任公司；中国</w:t>
            </w:r>
            <w:r>
              <w:rPr>
                <w:rFonts w:ascii="Times New Roman" w:hAnsi="Times New Roman"/>
                <w:kern w:val="0"/>
                <w:szCs w:val="21"/>
              </w:rPr>
              <w:t>CRRC</w:t>
            </w:r>
            <w:r>
              <w:rPr>
                <w:rFonts w:ascii="Times New Roman" w:hAnsi="宋体"/>
                <w:kern w:val="0"/>
                <w:szCs w:val="21"/>
              </w:rPr>
              <w:t>合作；振华港机合作</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加强业务往来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20</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Dr. K &amp; K. ChinaConsulting </w:t>
            </w:r>
            <w:r>
              <w:rPr>
                <w:rFonts w:ascii="Times New Roman" w:hAnsi="Times New Roman"/>
                <w:b/>
                <w:bCs/>
                <w:kern w:val="0"/>
                <w:szCs w:val="21"/>
              </w:rPr>
              <w:br w:type="textWrapping"/>
            </w:r>
            <w:r>
              <w:rPr>
                <w:rFonts w:ascii="Times New Roman" w:hAnsi="Times New Roman"/>
                <w:b/>
                <w:bCs/>
                <w:kern w:val="0"/>
                <w:szCs w:val="21"/>
              </w:rPr>
              <w:t>Dr. K&amp;K</w:t>
            </w:r>
            <w:r>
              <w:rPr>
                <w:rFonts w:ascii="Times New Roman" w:hAnsi="宋体"/>
                <w:b/>
                <w:bCs/>
                <w:kern w:val="0"/>
                <w:szCs w:val="21"/>
              </w:rPr>
              <w:t>中国大区顾问公司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20"/>
                <w:w w:val="95"/>
                <w:kern w:val="0"/>
                <w:szCs w:val="21"/>
              </w:rPr>
              <w:t xml:space="preserve">Dr. Diana Kisro-Warnecke </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　</w:t>
            </w:r>
          </w:p>
        </w:tc>
        <w:tc>
          <w:tcPr>
            <w:tcW w:w="1438" w:type="dxa"/>
            <w:vAlign w:val="center"/>
          </w:tcPr>
          <w:p>
            <w:pPr>
              <w:widowControl/>
              <w:spacing w:line="320" w:lineRule="exact"/>
              <w:jc w:val="center"/>
              <w:rPr>
                <w:rFonts w:ascii="Times New Roman" w:hAnsi="Times New Roman"/>
                <w:kern w:val="0"/>
                <w:szCs w:val="21"/>
              </w:rPr>
            </w:pP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组织中国政府代表团的培训、咨询项目</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维护资源关系，获取信息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21</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Niedersachsen Aviation</w:t>
            </w:r>
            <w:r>
              <w:rPr>
                <w:rFonts w:ascii="Times New Roman" w:hAnsi="Times New Roman"/>
                <w:b/>
                <w:bCs/>
                <w:kern w:val="0"/>
                <w:szCs w:val="21"/>
              </w:rPr>
              <w:br w:type="textWrapping"/>
            </w:r>
            <w:r>
              <w:rPr>
                <w:rFonts w:ascii="Times New Roman" w:hAnsi="宋体"/>
                <w:b/>
                <w:bCs/>
                <w:kern w:val="0"/>
                <w:szCs w:val="21"/>
              </w:rPr>
              <w:t>下萨克森州航空协会</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Cathrine Kniep</w:t>
            </w:r>
            <w:r>
              <w:rPr>
                <w:rFonts w:ascii="Times New Roman" w:hAnsi="Times New Roman"/>
                <w:b/>
                <w:bCs/>
                <w:kern w:val="0"/>
                <w:szCs w:val="21"/>
              </w:rPr>
              <w:br w:type="textWrapping"/>
            </w:r>
            <w:r>
              <w:rPr>
                <w:rFonts w:ascii="Times New Roman" w:hAnsi="宋体"/>
                <w:b/>
                <w:bCs/>
                <w:kern w:val="0"/>
                <w:szCs w:val="21"/>
              </w:rPr>
              <w:t>会长</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州政府扶持的航空航天工业机构，提供资源整合、项目管理以及信息与公关等服务。</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航空航天</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与中航工业和下巴的业务联系</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深化合作，帮助中国企业与下萨克森州中型企业联系，尤其是通用航空</w:t>
            </w:r>
            <w:r>
              <w:rPr>
                <w:rFonts w:ascii="Times New Roman" w:hAnsi="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22</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Hüttenes-Albertus Chemische Werke GmbH </w:t>
            </w:r>
            <w:r>
              <w:rPr>
                <w:rFonts w:ascii="Times New Roman" w:hAnsi="Times New Roman"/>
                <w:b/>
                <w:bCs/>
                <w:kern w:val="0"/>
                <w:szCs w:val="21"/>
              </w:rPr>
              <w:br w:type="textWrapping"/>
            </w:r>
            <w:r>
              <w:rPr>
                <w:rFonts w:ascii="Times New Roman" w:hAnsi="宋体"/>
                <w:b/>
                <w:bCs/>
                <w:kern w:val="0"/>
                <w:szCs w:val="21"/>
              </w:rPr>
              <w:t>阿伯特斯化工公司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10"/>
                <w:kern w:val="0"/>
                <w:szCs w:val="21"/>
              </w:rPr>
              <w:t>Dr. Carsten Kuhlgatz</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家族企业，</w:t>
            </w:r>
            <w:r>
              <w:rPr>
                <w:rFonts w:ascii="Times New Roman" w:hAnsi="Times New Roman"/>
                <w:kern w:val="0"/>
                <w:szCs w:val="21"/>
              </w:rPr>
              <w:t>30</w:t>
            </w:r>
            <w:r>
              <w:rPr>
                <w:rFonts w:ascii="Times New Roman" w:hAnsi="宋体"/>
                <w:kern w:val="0"/>
                <w:szCs w:val="21"/>
              </w:rPr>
              <w:t>多国设立代表机构，</w:t>
            </w:r>
            <w:r>
              <w:rPr>
                <w:rFonts w:ascii="Times New Roman" w:hAnsi="Times New Roman"/>
                <w:kern w:val="0"/>
                <w:szCs w:val="21"/>
              </w:rPr>
              <w:t>2000</w:t>
            </w:r>
            <w:r>
              <w:rPr>
                <w:rFonts w:ascii="Times New Roman" w:hAnsi="宋体"/>
                <w:kern w:val="0"/>
                <w:szCs w:val="21"/>
              </w:rPr>
              <w:t>多员工，开发、生产范围广泛的生产铸件用辅助材料，为铸造行业提供化工产品。</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制造业</w:t>
            </w:r>
            <w:r>
              <w:rPr>
                <w:rFonts w:ascii="Times New Roman" w:hAnsi="Times New Roman"/>
                <w:kern w:val="0"/>
                <w:szCs w:val="21"/>
              </w:rPr>
              <w:t>/</w:t>
            </w:r>
            <w:r>
              <w:rPr>
                <w:rFonts w:ascii="Times New Roman" w:hAnsi="宋体"/>
                <w:kern w:val="0"/>
                <w:szCs w:val="21"/>
              </w:rPr>
              <w:t>铸件</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公司有自己的子公司：</w:t>
            </w:r>
            <w:r>
              <w:rPr>
                <w:rFonts w:ascii="Times New Roman" w:hAnsi="Times New Roman"/>
                <w:kern w:val="0"/>
                <w:szCs w:val="21"/>
              </w:rPr>
              <w:t>HA</w:t>
            </w:r>
            <w:r>
              <w:rPr>
                <w:rFonts w:ascii="Times New Roman" w:hAnsi="宋体"/>
                <w:kern w:val="0"/>
                <w:szCs w:val="21"/>
              </w:rPr>
              <w:t>中国（</w:t>
            </w:r>
            <w:r>
              <w:rPr>
                <w:rFonts w:ascii="Times New Roman" w:hAnsi="Times New Roman"/>
                <w:kern w:val="0"/>
                <w:szCs w:val="21"/>
              </w:rPr>
              <w:t>100</w:t>
            </w:r>
            <w:r>
              <w:rPr>
                <w:rFonts w:ascii="Times New Roman" w:hAnsi="宋体"/>
                <w:kern w:val="0"/>
                <w:szCs w:val="21"/>
              </w:rPr>
              <w:t>％）。目前已经与汽车铸造厂和风力铸造厂合作</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与能够在汽车和风电铸件领域决定环保生产的有关政府部门建立联系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23</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spacing w:val="-10"/>
                <w:kern w:val="0"/>
                <w:szCs w:val="21"/>
              </w:rPr>
              <w:t xml:space="preserve">Medizinische Hochschule Hannover </w:t>
            </w:r>
            <w:r>
              <w:rPr>
                <w:rFonts w:ascii="Times New Roman" w:hAnsi="Times New Roman"/>
                <w:b/>
                <w:bCs/>
                <w:kern w:val="0"/>
                <w:szCs w:val="21"/>
              </w:rPr>
              <w:br w:type="textWrapping"/>
            </w:r>
            <w:r>
              <w:rPr>
                <w:rFonts w:ascii="Times New Roman" w:hAnsi="宋体"/>
                <w:b/>
                <w:bCs/>
                <w:kern w:val="0"/>
                <w:szCs w:val="21"/>
              </w:rPr>
              <w:t>汉诺威医学院</w:t>
            </w:r>
            <w:r>
              <w:rPr>
                <w:rFonts w:ascii="Times New Roman" w:hAnsi="Times New Roman"/>
                <w:b/>
                <w:bCs/>
                <w:kern w:val="0"/>
                <w:szCs w:val="21"/>
              </w:rPr>
              <w:t>&amp;</w:t>
            </w:r>
            <w:r>
              <w:rPr>
                <w:rFonts w:ascii="Times New Roman" w:hAnsi="宋体"/>
                <w:b/>
                <w:bCs/>
                <w:kern w:val="0"/>
                <w:szCs w:val="21"/>
              </w:rPr>
              <w:t>实验性糖尿病学研究所</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20"/>
                <w:kern w:val="0"/>
                <w:szCs w:val="21"/>
              </w:rPr>
              <w:t>Prof. Dr. Sigurd Lenzen</w:t>
            </w:r>
            <w:r>
              <w:rPr>
                <w:rFonts w:ascii="Times New Roman" w:hAnsi="Times New Roman"/>
                <w:b/>
                <w:bCs/>
                <w:kern w:val="0"/>
                <w:szCs w:val="21"/>
              </w:rPr>
              <w:br w:type="textWrapping"/>
            </w:r>
            <w:r>
              <w:rPr>
                <w:rFonts w:ascii="Times New Roman" w:hAnsi="宋体"/>
                <w:b/>
                <w:bCs/>
                <w:kern w:val="0"/>
                <w:szCs w:val="21"/>
              </w:rPr>
              <w:t>教授、所长</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该教授领导汉诺威医学院实验性糖尿病学研究所，研究重点是胰腺</w:t>
            </w:r>
            <w:r>
              <w:rPr>
                <w:rFonts w:ascii="Times New Roman" w:hAnsi="Times New Roman"/>
                <w:kern w:val="0"/>
                <w:szCs w:val="21"/>
              </w:rPr>
              <w:t>β</w:t>
            </w:r>
            <w:r>
              <w:rPr>
                <w:rFonts w:ascii="Times New Roman" w:hAnsi="宋体"/>
                <w:kern w:val="0"/>
                <w:szCs w:val="21"/>
              </w:rPr>
              <w:t>细胞。</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医疗</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在下萨克森州与德岛合作伙伴关系下的汉诺威医学院和德岛大学之间的高等教育合作协议</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深化合作，搭建共同的科研项目，扩展研究和教学方面的学者交流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24</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Lehei GmbH </w:t>
            </w:r>
            <w:r>
              <w:rPr>
                <w:rFonts w:ascii="Times New Roman" w:hAnsi="Times New Roman"/>
                <w:b/>
                <w:bCs/>
                <w:kern w:val="0"/>
                <w:szCs w:val="21"/>
              </w:rPr>
              <w:br w:type="textWrapping"/>
            </w:r>
            <w:r>
              <w:rPr>
                <w:rFonts w:ascii="Times New Roman" w:hAnsi="宋体"/>
                <w:b/>
                <w:bCs/>
                <w:kern w:val="0"/>
                <w:szCs w:val="21"/>
              </w:rPr>
              <w:t>蕾合园艺公司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Anny Liu</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　</w:t>
            </w:r>
          </w:p>
        </w:tc>
        <w:tc>
          <w:tcPr>
            <w:tcW w:w="1438" w:type="dxa"/>
            <w:vAlign w:val="center"/>
          </w:tcPr>
          <w:p>
            <w:pPr>
              <w:widowControl/>
              <w:spacing w:line="320" w:lineRule="exact"/>
              <w:jc w:val="center"/>
              <w:rPr>
                <w:rFonts w:ascii="Times New Roman" w:hAnsi="Times New Roman"/>
                <w:kern w:val="0"/>
                <w:szCs w:val="21"/>
              </w:rPr>
            </w:pPr>
          </w:p>
        </w:tc>
        <w:tc>
          <w:tcPr>
            <w:tcW w:w="2474" w:type="dxa"/>
            <w:vAlign w:val="center"/>
          </w:tcPr>
          <w:p>
            <w:pPr>
              <w:widowControl/>
              <w:spacing w:line="320" w:lineRule="exact"/>
              <w:rPr>
                <w:rFonts w:ascii="Times New Roman" w:hAnsi="Times New Roman"/>
                <w:kern w:val="0"/>
                <w:szCs w:val="21"/>
              </w:rPr>
            </w:pPr>
            <w:r>
              <w:rPr>
                <w:rFonts w:ascii="Times New Roman" w:hAnsi="宋体"/>
                <w:spacing w:val="-12"/>
                <w:kern w:val="0"/>
                <w:szCs w:val="21"/>
              </w:rPr>
              <w:t>园艺和国际贸易职业培训；</w:t>
            </w:r>
            <w:r>
              <w:rPr>
                <w:rFonts w:ascii="Times New Roman" w:hAnsi="Times New Roman"/>
                <w:kern w:val="0"/>
                <w:szCs w:val="21"/>
              </w:rPr>
              <w:br w:type="textWrapping"/>
            </w:r>
            <w:r>
              <w:rPr>
                <w:rFonts w:ascii="Times New Roman" w:hAnsi="宋体"/>
                <w:kern w:val="0"/>
                <w:szCs w:val="21"/>
              </w:rPr>
              <w:t>园艺产品对中国出口</w:t>
            </w:r>
          </w:p>
        </w:tc>
        <w:tc>
          <w:tcPr>
            <w:tcW w:w="1772" w:type="dxa"/>
            <w:vAlign w:val="center"/>
          </w:tcPr>
          <w:p>
            <w:pPr>
              <w:widowControl/>
              <w:spacing w:line="320" w:lineRule="exact"/>
              <w:rPr>
                <w:rFonts w:ascii="Times New Roman" w:hAnsi="Times New Roman"/>
                <w:spacing w:val="-12"/>
                <w:kern w:val="0"/>
                <w:szCs w:val="21"/>
              </w:rPr>
            </w:pPr>
            <w:r>
              <w:rPr>
                <w:rFonts w:ascii="Times New Roman" w:hAnsi="宋体"/>
                <w:spacing w:val="-12"/>
                <w:kern w:val="0"/>
                <w:szCs w:val="21"/>
              </w:rPr>
              <w:t>同山东省人力资源和社会保障厅及其关联组织的谈判签署合作协议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25</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spacing w:val="-10"/>
                <w:kern w:val="0"/>
                <w:szCs w:val="21"/>
              </w:rPr>
              <w:t xml:space="preserve">Chinesisches Zentrum Hannover UG </w:t>
            </w:r>
            <w:r>
              <w:rPr>
                <w:rFonts w:ascii="Times New Roman" w:hAnsi="Times New Roman"/>
                <w:b/>
                <w:bCs/>
                <w:kern w:val="0"/>
                <w:szCs w:val="21"/>
              </w:rPr>
              <w:br w:type="textWrapping"/>
            </w:r>
            <w:r>
              <w:rPr>
                <w:rFonts w:ascii="Times New Roman" w:hAnsi="宋体"/>
                <w:b/>
                <w:bCs/>
                <w:kern w:val="0"/>
                <w:szCs w:val="21"/>
              </w:rPr>
              <w:t>汉诺威中国中心</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Yilin Liu</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1997</w:t>
            </w:r>
            <w:r>
              <w:rPr>
                <w:rFonts w:ascii="Times New Roman" w:hAnsi="宋体"/>
                <w:kern w:val="0"/>
                <w:szCs w:val="21"/>
              </w:rPr>
              <w:t>年在下森州政府与中国教育部的框架协议基础上成立。促交流，推行培训项目。此次访华作为中方公司和有中国业务的德方公司的首要联络处。</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咨询</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在双元制教育培训领域的合作，特别是在护理及汽车等方面</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就在教育项目方面赢得新的合作伙伴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26</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Syntellix AG Syntellix</w:t>
            </w:r>
            <w:r>
              <w:rPr>
                <w:rFonts w:ascii="Times New Roman" w:hAnsi="Times New Roman"/>
                <w:b/>
                <w:bCs/>
                <w:kern w:val="0"/>
                <w:szCs w:val="21"/>
              </w:rPr>
              <w:br w:type="textWrapping"/>
            </w:r>
            <w:r>
              <w:rPr>
                <w:rFonts w:ascii="Times New Roman" w:hAnsi="宋体"/>
                <w:b/>
                <w:bCs/>
                <w:kern w:val="0"/>
                <w:szCs w:val="21"/>
              </w:rPr>
              <w:t>医药科技公司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10"/>
                <w:w w:val="90"/>
                <w:kern w:val="0"/>
                <w:szCs w:val="21"/>
              </w:rPr>
              <w:t>Thomas Christian Mayer</w:t>
            </w:r>
            <w:r>
              <w:rPr>
                <w:rFonts w:ascii="Times New Roman" w:hAnsi="Times New Roman"/>
                <w:b/>
                <w:bCs/>
                <w:kern w:val="0"/>
                <w:szCs w:val="21"/>
              </w:rPr>
              <w:br w:type="textWrapping"/>
            </w:r>
            <w:r>
              <w:rPr>
                <w:rFonts w:ascii="Times New Roman" w:hAnsi="宋体"/>
                <w:b/>
                <w:bCs/>
                <w:kern w:val="0"/>
                <w:szCs w:val="21"/>
              </w:rPr>
              <w:t>董事会主席</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2008</w:t>
            </w:r>
            <w:r>
              <w:rPr>
                <w:rFonts w:ascii="Times New Roman" w:hAnsi="宋体"/>
                <w:kern w:val="0"/>
                <w:szCs w:val="21"/>
              </w:rPr>
              <w:t>年成立，专注研究开发新型可转化金属植入物（镁基植入材料），全球名列第一，在</w:t>
            </w:r>
            <w:r>
              <w:rPr>
                <w:rFonts w:ascii="Times New Roman" w:hAnsi="Times New Roman"/>
                <w:kern w:val="0"/>
                <w:szCs w:val="21"/>
              </w:rPr>
              <w:t>25</w:t>
            </w:r>
            <w:r>
              <w:rPr>
                <w:rFonts w:ascii="Times New Roman" w:hAnsi="宋体"/>
                <w:kern w:val="0"/>
                <w:szCs w:val="21"/>
              </w:rPr>
              <w:t>国销售了</w:t>
            </w:r>
            <w:r>
              <w:rPr>
                <w:rFonts w:ascii="Times New Roman" w:hAnsi="Times New Roman"/>
                <w:kern w:val="0"/>
                <w:szCs w:val="21"/>
              </w:rPr>
              <w:t>3</w:t>
            </w:r>
            <w:r>
              <w:rPr>
                <w:rFonts w:ascii="Times New Roman" w:hAnsi="宋体"/>
                <w:kern w:val="0"/>
                <w:szCs w:val="21"/>
              </w:rPr>
              <w:t>万多个植入物。</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医疗</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在新加坡建立和发展一个姊妹公司作为进入亚洲市场的途径，专注于研发，知识转移，销售，业务开发</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市场的相互开放，经济关系的发展，技术转让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9"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27</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MC Management GmbH </w:t>
            </w:r>
            <w:r>
              <w:rPr>
                <w:rFonts w:ascii="Times New Roman" w:hAnsi="Times New Roman"/>
                <w:b/>
                <w:bCs/>
                <w:kern w:val="0"/>
                <w:szCs w:val="21"/>
              </w:rPr>
              <w:br w:type="textWrapping"/>
            </w:r>
            <w:r>
              <w:rPr>
                <w:rFonts w:ascii="Times New Roman" w:hAnsi="宋体"/>
                <w:b/>
                <w:bCs/>
                <w:kern w:val="0"/>
                <w:szCs w:val="21"/>
              </w:rPr>
              <w:t>麦尔物流运输公司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Rolf Meyer</w:t>
            </w:r>
            <w:r>
              <w:rPr>
                <w:rFonts w:ascii="Times New Roman" w:hAnsi="Times New Roman"/>
                <w:b/>
                <w:bCs/>
                <w:kern w:val="0"/>
                <w:szCs w:val="21"/>
              </w:rPr>
              <w:br w:type="textWrapping"/>
            </w:r>
            <w:r>
              <w:rPr>
                <w:rFonts w:ascii="Times New Roman" w:hAnsi="宋体"/>
                <w:b/>
                <w:bCs/>
                <w:kern w:val="0"/>
                <w:szCs w:val="21"/>
              </w:rPr>
              <w:t>总经理、股东</w:t>
            </w:r>
          </w:p>
        </w:tc>
        <w:tc>
          <w:tcPr>
            <w:tcW w:w="3403" w:type="dxa"/>
            <w:vAlign w:val="center"/>
          </w:tcPr>
          <w:p>
            <w:pPr>
              <w:widowControl/>
              <w:spacing w:line="320" w:lineRule="exact"/>
              <w:rPr>
                <w:rFonts w:ascii="Times New Roman" w:hAnsi="Times New Roman"/>
                <w:spacing w:val="-8"/>
                <w:kern w:val="0"/>
                <w:szCs w:val="21"/>
              </w:rPr>
            </w:pPr>
            <w:r>
              <w:rPr>
                <w:rFonts w:ascii="Times New Roman" w:hAnsi="宋体"/>
                <w:spacing w:val="-8"/>
                <w:kern w:val="0"/>
                <w:szCs w:val="21"/>
              </w:rPr>
              <w:t>家族企业，欧洲领先的时装物流专家，从原材料物流和生产性物流到存仓、加工至零售就绪。为车载的各种特别敏感商品提供具体物流解决方案。</w:t>
            </w:r>
            <w:r>
              <w:rPr>
                <w:rFonts w:ascii="Times New Roman" w:hAnsi="Times New Roman"/>
                <w:spacing w:val="-8"/>
                <w:kern w:val="0"/>
                <w:szCs w:val="21"/>
              </w:rPr>
              <w:t>1800</w:t>
            </w:r>
            <w:r>
              <w:rPr>
                <w:rFonts w:ascii="Times New Roman" w:hAnsi="宋体"/>
                <w:spacing w:val="-8"/>
                <w:kern w:val="0"/>
                <w:szCs w:val="21"/>
              </w:rPr>
              <w:t>员工，负责欧洲、亚洲和北非的物流活动。该公司隶属电动汽车商业贸易领域的先驱之一。</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物流</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运输管理，特别是来自中国，在时装物流领域</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了解更多电动车的相关知识，尤其是在商业运输和重型卡车方面。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28</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EEW Energy from Waste GmbH </w:t>
            </w:r>
            <w:r>
              <w:rPr>
                <w:rFonts w:ascii="Times New Roman" w:hAnsi="Times New Roman"/>
                <w:b/>
                <w:bCs/>
                <w:kern w:val="0"/>
                <w:szCs w:val="21"/>
              </w:rPr>
              <w:br w:type="textWrapping"/>
            </w:r>
            <w:r>
              <w:rPr>
                <w:rFonts w:ascii="Times New Roman" w:hAnsi="宋体"/>
                <w:b/>
                <w:bCs/>
                <w:kern w:val="0"/>
                <w:szCs w:val="21"/>
              </w:rPr>
              <w:t>废物电力公司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Karl-Heinz Müller</w:t>
            </w:r>
            <w:r>
              <w:rPr>
                <w:rFonts w:ascii="Times New Roman" w:hAnsi="Times New Roman"/>
                <w:b/>
                <w:bCs/>
                <w:kern w:val="0"/>
                <w:szCs w:val="21"/>
              </w:rPr>
              <w:br w:type="textWrapping"/>
            </w:r>
            <w:r>
              <w:rPr>
                <w:rFonts w:ascii="Times New Roman" w:hAnsi="宋体"/>
                <w:b/>
                <w:bCs/>
                <w:kern w:val="0"/>
                <w:szCs w:val="21"/>
              </w:rPr>
              <w:t>首席营运官</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开发、建造和运营垃圾焚烧发电厂，在德国及周边国家有</w:t>
            </w:r>
            <w:r>
              <w:rPr>
                <w:rFonts w:ascii="Times New Roman" w:hAnsi="Times New Roman"/>
                <w:kern w:val="0"/>
                <w:szCs w:val="21"/>
              </w:rPr>
              <w:t>18</w:t>
            </w:r>
            <w:r>
              <w:rPr>
                <w:rFonts w:ascii="Times New Roman" w:hAnsi="宋体"/>
                <w:kern w:val="0"/>
                <w:szCs w:val="21"/>
              </w:rPr>
              <w:t>个厂，将垃圾能源生成为工业用电、居住区集中供热及环保供电。</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能源</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　</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2"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29</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spacing w:val="-10"/>
                <w:kern w:val="0"/>
                <w:szCs w:val="21"/>
              </w:rPr>
              <w:t xml:space="preserve">OFFIS e.V. Institut für Informatik </w:t>
            </w:r>
            <w:r>
              <w:rPr>
                <w:rFonts w:ascii="Times New Roman" w:hAnsi="Times New Roman"/>
                <w:b/>
                <w:bCs/>
                <w:kern w:val="0"/>
                <w:szCs w:val="21"/>
              </w:rPr>
              <w:br w:type="textWrapping"/>
            </w:r>
            <w:r>
              <w:rPr>
                <w:rFonts w:ascii="Times New Roman" w:hAnsi="宋体"/>
                <w:b/>
                <w:bCs/>
                <w:kern w:val="0"/>
                <w:szCs w:val="21"/>
              </w:rPr>
              <w:t>欧菲斯信息研究院</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spacing w:val="-10"/>
                <w:kern w:val="0"/>
                <w:szCs w:val="21"/>
              </w:rPr>
              <w:t>Prof. Wolfgang Nebel</w:t>
            </w:r>
            <w:r>
              <w:rPr>
                <w:rFonts w:ascii="Times New Roman" w:hAnsi="Times New Roman"/>
                <w:b/>
                <w:bCs/>
                <w:kern w:val="0"/>
                <w:szCs w:val="21"/>
              </w:rPr>
              <w:br w:type="textWrapping"/>
            </w:r>
            <w:r>
              <w:rPr>
                <w:rFonts w:ascii="Times New Roman" w:hAnsi="宋体"/>
                <w:b/>
                <w:bCs/>
                <w:kern w:val="0"/>
                <w:szCs w:val="21"/>
              </w:rPr>
              <w:t>院长</w:t>
            </w:r>
          </w:p>
        </w:tc>
        <w:tc>
          <w:tcPr>
            <w:tcW w:w="3403" w:type="dxa"/>
            <w:vAlign w:val="center"/>
          </w:tcPr>
          <w:p>
            <w:pPr>
              <w:widowControl/>
              <w:spacing w:line="340" w:lineRule="exact"/>
              <w:rPr>
                <w:rFonts w:ascii="Times New Roman" w:hAnsi="Times New Roman"/>
                <w:kern w:val="0"/>
                <w:szCs w:val="21"/>
              </w:rPr>
            </w:pPr>
            <w:r>
              <w:rPr>
                <w:rFonts w:ascii="Times New Roman" w:hAnsi="Times New Roman"/>
                <w:kern w:val="0"/>
                <w:szCs w:val="21"/>
              </w:rPr>
              <w:t>1991</w:t>
            </w:r>
            <w:r>
              <w:rPr>
                <w:rFonts w:ascii="Times New Roman" w:hAnsi="宋体"/>
                <w:kern w:val="0"/>
                <w:szCs w:val="21"/>
              </w:rPr>
              <w:t>年成立，</w:t>
            </w:r>
            <w:r>
              <w:rPr>
                <w:rFonts w:ascii="Times New Roman" w:hAnsi="Times New Roman"/>
                <w:kern w:val="0"/>
                <w:szCs w:val="21"/>
              </w:rPr>
              <w:t>250</w:t>
            </w:r>
            <w:r>
              <w:rPr>
                <w:rFonts w:ascii="Times New Roman" w:hAnsi="宋体"/>
                <w:kern w:val="0"/>
                <w:szCs w:val="21"/>
              </w:rPr>
              <w:t>员工，在能源、健康和交通研发领域有</w:t>
            </w:r>
            <w:r>
              <w:rPr>
                <w:rFonts w:ascii="Times New Roman" w:hAnsi="Times New Roman"/>
                <w:kern w:val="0"/>
                <w:szCs w:val="21"/>
              </w:rPr>
              <w:t>70</w:t>
            </w:r>
            <w:r>
              <w:rPr>
                <w:rFonts w:ascii="Times New Roman" w:hAnsi="宋体"/>
                <w:kern w:val="0"/>
                <w:szCs w:val="21"/>
              </w:rPr>
              <w:t>个达到国际最高标准的项目，与全球</w:t>
            </w:r>
            <w:r>
              <w:rPr>
                <w:rFonts w:ascii="Times New Roman" w:hAnsi="Times New Roman"/>
                <w:kern w:val="0"/>
                <w:szCs w:val="21"/>
              </w:rPr>
              <w:t>600</w:t>
            </w:r>
            <w:r>
              <w:rPr>
                <w:rFonts w:ascii="Times New Roman" w:hAnsi="宋体"/>
                <w:kern w:val="0"/>
                <w:szCs w:val="21"/>
              </w:rPr>
              <w:t>多家企业合作。</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咨询</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科学合作</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深化合作，网络资源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4"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30</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 xml:space="preserve">GP Günter Papenburg AG </w:t>
            </w:r>
            <w:r>
              <w:rPr>
                <w:rFonts w:ascii="Times New Roman" w:hAnsi="Times New Roman"/>
                <w:b/>
                <w:bCs/>
                <w:kern w:val="0"/>
                <w:szCs w:val="21"/>
              </w:rPr>
              <w:br w:type="textWrapping"/>
            </w:r>
            <w:r>
              <w:rPr>
                <w:rFonts w:ascii="Times New Roman" w:hAnsi="宋体"/>
                <w:b/>
                <w:bCs/>
                <w:kern w:val="0"/>
                <w:szCs w:val="21"/>
              </w:rPr>
              <w:t>君特帕本堡公司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Klaus Papenburg</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40" w:lineRule="exact"/>
              <w:rPr>
                <w:rFonts w:ascii="Times New Roman" w:hAnsi="Times New Roman"/>
                <w:kern w:val="0"/>
                <w:szCs w:val="21"/>
              </w:rPr>
            </w:pPr>
            <w:r>
              <w:rPr>
                <w:rFonts w:ascii="Times New Roman" w:hAnsi="Times New Roman"/>
                <w:kern w:val="0"/>
                <w:szCs w:val="21"/>
              </w:rPr>
              <w:t>3500</w:t>
            </w:r>
            <w:r>
              <w:rPr>
                <w:rFonts w:ascii="Times New Roman" w:hAnsi="宋体"/>
                <w:kern w:val="0"/>
                <w:szCs w:val="21"/>
              </w:rPr>
              <w:t>员工，营业额</w:t>
            </w:r>
            <w:r>
              <w:rPr>
                <w:rFonts w:ascii="Times New Roman" w:hAnsi="Times New Roman"/>
                <w:kern w:val="0"/>
                <w:szCs w:val="21"/>
              </w:rPr>
              <w:t>6</w:t>
            </w:r>
            <w:r>
              <w:rPr>
                <w:rFonts w:ascii="Times New Roman" w:hAnsi="宋体"/>
                <w:kern w:val="0"/>
                <w:szCs w:val="21"/>
              </w:rPr>
              <w:t>亿欧元。具备与建筑业相关的整条价值创造链，包括原材料开采（碎石、砾石）、进一步加工成建筑材料（混凝土，沥青）至建筑竣工。涵盖道路建设、地下工程、土木工程及地上建筑，另有废物处理业务，包括建筑材料回收、垃圾焚烧和剩余垃圾填埋。生产和销售建筑机械、沥青设备。</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建筑业</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在中国获取新客户</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31</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Pöppelmann Holding Gmbh &amp; Co. KG Pöppelmann</w:t>
            </w:r>
            <w:r>
              <w:rPr>
                <w:rFonts w:ascii="Times New Roman" w:hAnsi="Times New Roman"/>
                <w:b/>
                <w:bCs/>
                <w:kern w:val="0"/>
                <w:szCs w:val="21"/>
              </w:rPr>
              <w:br w:type="textWrapping"/>
            </w:r>
            <w:r>
              <w:rPr>
                <w:rFonts w:ascii="Times New Roman" w:hAnsi="宋体"/>
                <w:b/>
                <w:bCs/>
                <w:kern w:val="0"/>
                <w:szCs w:val="21"/>
              </w:rPr>
              <w:t>合成材料公司</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 xml:space="preserve">Torsten Ratzmann </w:t>
            </w:r>
            <w:r>
              <w:rPr>
                <w:rFonts w:ascii="Times New Roman" w:hAnsi="Times New Roman"/>
                <w:b/>
                <w:bCs/>
                <w:kern w:val="0"/>
                <w:szCs w:val="21"/>
              </w:rPr>
              <w:br w:type="textWrapping"/>
            </w:r>
            <w:r>
              <w:rPr>
                <w:rFonts w:ascii="Times New Roman" w:hAnsi="宋体"/>
                <w:b/>
                <w:bCs/>
                <w:kern w:val="0"/>
                <w:szCs w:val="21"/>
              </w:rPr>
              <w:t>首席执行官</w:t>
            </w:r>
          </w:p>
        </w:tc>
        <w:tc>
          <w:tcPr>
            <w:tcW w:w="3403" w:type="dxa"/>
            <w:vAlign w:val="center"/>
          </w:tcPr>
          <w:p>
            <w:pPr>
              <w:widowControl/>
              <w:spacing w:line="340" w:lineRule="exact"/>
              <w:rPr>
                <w:rFonts w:ascii="Times New Roman" w:hAnsi="Times New Roman"/>
                <w:spacing w:val="-6"/>
                <w:kern w:val="0"/>
                <w:szCs w:val="21"/>
              </w:rPr>
            </w:pPr>
            <w:r>
              <w:rPr>
                <w:rFonts w:ascii="Times New Roman" w:hAnsi="Times New Roman"/>
                <w:spacing w:val="-6"/>
                <w:kern w:val="0"/>
                <w:szCs w:val="21"/>
              </w:rPr>
              <w:t>1949</w:t>
            </w:r>
            <w:r>
              <w:rPr>
                <w:rFonts w:ascii="Times New Roman" w:hAnsi="宋体"/>
                <w:spacing w:val="-6"/>
                <w:kern w:val="0"/>
                <w:szCs w:val="21"/>
              </w:rPr>
              <w:t>年成立，</w:t>
            </w:r>
            <w:r>
              <w:rPr>
                <w:rFonts w:ascii="Times New Roman" w:hAnsi="Times New Roman"/>
                <w:spacing w:val="-6"/>
                <w:kern w:val="0"/>
                <w:szCs w:val="21"/>
              </w:rPr>
              <w:t>2000</w:t>
            </w:r>
            <w:r>
              <w:rPr>
                <w:rFonts w:ascii="Times New Roman" w:hAnsi="宋体"/>
                <w:spacing w:val="-6"/>
                <w:kern w:val="0"/>
                <w:szCs w:val="21"/>
              </w:rPr>
              <w:t>员工，家族企业。在德、法、美共有</w:t>
            </w:r>
            <w:r>
              <w:rPr>
                <w:rFonts w:ascii="Times New Roman" w:hAnsi="Times New Roman"/>
                <w:spacing w:val="-6"/>
                <w:kern w:val="0"/>
                <w:szCs w:val="21"/>
              </w:rPr>
              <w:t>5</w:t>
            </w:r>
            <w:r>
              <w:rPr>
                <w:rFonts w:ascii="Times New Roman" w:hAnsi="宋体"/>
                <w:spacing w:val="-6"/>
                <w:kern w:val="0"/>
                <w:szCs w:val="21"/>
              </w:rPr>
              <w:t>个生产基地，塑料加工行业领先制造商。合作伙伴领域涉及机械和设备工程、汽车、电器、太阳能、食品、化工、制药、化妆品、医药工业、泵阀业等。</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制造业</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在中国成立分公司或者设厂</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在中国建立分支机构或开办工厂。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596"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32</w:t>
            </w:r>
          </w:p>
        </w:tc>
        <w:tc>
          <w:tcPr>
            <w:tcW w:w="3361" w:type="dxa"/>
            <w:vAlign w:val="center"/>
          </w:tcPr>
          <w:p>
            <w:pPr>
              <w:widowControl/>
              <w:spacing w:line="340" w:lineRule="exact"/>
              <w:rPr>
                <w:rFonts w:ascii="Times New Roman" w:hAnsi="Times New Roman"/>
                <w:b/>
                <w:bCs/>
                <w:kern w:val="0"/>
                <w:szCs w:val="21"/>
              </w:rPr>
            </w:pPr>
            <w:r>
              <w:rPr>
                <w:rFonts w:ascii="Times New Roman" w:hAnsi="Times New Roman"/>
                <w:b/>
                <w:bCs/>
                <w:kern w:val="0"/>
                <w:szCs w:val="21"/>
              </w:rPr>
              <w:t xml:space="preserve">Römermann Rechtsanwälte AG </w:t>
            </w:r>
            <w:r>
              <w:rPr>
                <w:rFonts w:ascii="Times New Roman" w:hAnsi="Times New Roman"/>
                <w:b/>
                <w:bCs/>
                <w:kern w:val="0"/>
                <w:szCs w:val="21"/>
              </w:rPr>
              <w:br w:type="textWrapping"/>
            </w:r>
            <w:r>
              <w:rPr>
                <w:rFonts w:ascii="Times New Roman" w:hAnsi="宋体"/>
                <w:b/>
                <w:bCs/>
                <w:kern w:val="0"/>
                <w:szCs w:val="21"/>
              </w:rPr>
              <w:t>霍尔曼律师事务所</w:t>
            </w:r>
          </w:p>
        </w:tc>
        <w:tc>
          <w:tcPr>
            <w:tcW w:w="2177" w:type="dxa"/>
            <w:vAlign w:val="center"/>
          </w:tcPr>
          <w:p>
            <w:pPr>
              <w:widowControl/>
              <w:spacing w:line="340" w:lineRule="exact"/>
              <w:jc w:val="center"/>
              <w:rPr>
                <w:rFonts w:ascii="Times New Roman" w:hAnsi="Times New Roman"/>
                <w:b/>
                <w:bCs/>
                <w:kern w:val="0"/>
                <w:szCs w:val="21"/>
              </w:rPr>
            </w:pPr>
            <w:r>
              <w:rPr>
                <w:rFonts w:ascii="Times New Roman" w:hAnsi="Times New Roman"/>
                <w:b/>
                <w:bCs/>
                <w:kern w:val="0"/>
                <w:szCs w:val="21"/>
              </w:rPr>
              <w:t xml:space="preserve">Prof. Dr. Volker Römermann </w:t>
            </w:r>
            <w:r>
              <w:rPr>
                <w:rFonts w:ascii="Times New Roman" w:hAnsi="Times New Roman"/>
                <w:b/>
                <w:bCs/>
                <w:kern w:val="0"/>
                <w:szCs w:val="21"/>
              </w:rPr>
              <w:br w:type="textWrapping"/>
            </w:r>
            <w:r>
              <w:rPr>
                <w:rFonts w:ascii="Times New Roman" w:hAnsi="宋体"/>
                <w:b/>
                <w:bCs/>
                <w:kern w:val="0"/>
                <w:szCs w:val="21"/>
              </w:rPr>
              <w:t>董事会成员</w:t>
            </w:r>
          </w:p>
        </w:tc>
        <w:tc>
          <w:tcPr>
            <w:tcW w:w="3403" w:type="dxa"/>
            <w:vAlign w:val="center"/>
          </w:tcPr>
          <w:p>
            <w:pPr>
              <w:widowControl/>
              <w:spacing w:line="340" w:lineRule="exact"/>
              <w:rPr>
                <w:rFonts w:ascii="Times New Roman" w:hAnsi="Times New Roman"/>
                <w:kern w:val="0"/>
                <w:szCs w:val="21"/>
              </w:rPr>
            </w:pPr>
            <w:r>
              <w:rPr>
                <w:rFonts w:ascii="Times New Roman" w:hAnsi="Times New Roman"/>
                <w:kern w:val="0"/>
                <w:szCs w:val="21"/>
              </w:rPr>
              <w:t>1962</w:t>
            </w:r>
            <w:r>
              <w:rPr>
                <w:rFonts w:ascii="Times New Roman" w:hAnsi="宋体"/>
                <w:kern w:val="0"/>
                <w:szCs w:val="21"/>
              </w:rPr>
              <w:t>年成立，主要业务公司法、破产法和职业法。</w:t>
            </w:r>
            <w:r>
              <w:rPr>
                <w:rFonts w:ascii="Times New Roman" w:hAnsi="Times New Roman"/>
                <w:kern w:val="0"/>
                <w:szCs w:val="21"/>
              </w:rPr>
              <w:t>2009</w:t>
            </w:r>
            <w:r>
              <w:rPr>
                <w:rFonts w:ascii="Times New Roman" w:hAnsi="宋体"/>
                <w:kern w:val="0"/>
                <w:szCs w:val="21"/>
              </w:rPr>
              <w:t>年转型成股份制公司，总部在汉堡。</w:t>
            </w:r>
          </w:p>
        </w:tc>
        <w:tc>
          <w:tcPr>
            <w:tcW w:w="1438" w:type="dxa"/>
            <w:vAlign w:val="center"/>
          </w:tcPr>
          <w:p>
            <w:pPr>
              <w:widowControl/>
              <w:spacing w:line="340" w:lineRule="exact"/>
              <w:jc w:val="center"/>
              <w:rPr>
                <w:rFonts w:ascii="Times New Roman" w:hAnsi="Times New Roman"/>
                <w:kern w:val="0"/>
                <w:szCs w:val="21"/>
              </w:rPr>
            </w:pPr>
            <w:r>
              <w:rPr>
                <w:rFonts w:ascii="Times New Roman" w:hAnsi="宋体"/>
                <w:kern w:val="0"/>
                <w:szCs w:val="21"/>
              </w:rPr>
              <w:t>咨询</w:t>
            </w:r>
          </w:p>
        </w:tc>
        <w:tc>
          <w:tcPr>
            <w:tcW w:w="2474" w:type="dxa"/>
            <w:vAlign w:val="center"/>
          </w:tcPr>
          <w:p>
            <w:pPr>
              <w:widowControl/>
              <w:spacing w:line="340" w:lineRule="exact"/>
              <w:rPr>
                <w:rFonts w:ascii="Times New Roman" w:hAnsi="Times New Roman"/>
                <w:kern w:val="0"/>
                <w:szCs w:val="21"/>
              </w:rPr>
            </w:pPr>
            <w:r>
              <w:rPr>
                <w:rFonts w:ascii="Times New Roman" w:hAnsi="宋体"/>
                <w:kern w:val="0"/>
                <w:szCs w:val="21"/>
              </w:rPr>
              <w:t>　</w:t>
            </w:r>
          </w:p>
        </w:tc>
        <w:tc>
          <w:tcPr>
            <w:tcW w:w="1772" w:type="dxa"/>
            <w:vAlign w:val="center"/>
          </w:tcPr>
          <w:p>
            <w:pPr>
              <w:widowControl/>
              <w:spacing w:line="340" w:lineRule="exact"/>
              <w:rPr>
                <w:rFonts w:ascii="Times New Roman" w:hAnsi="Times New Roman"/>
                <w:kern w:val="0"/>
                <w:szCs w:val="21"/>
              </w:rPr>
            </w:pPr>
            <w:r>
              <w:rPr>
                <w:rFonts w:ascii="Times New Roman" w:hAnsi="宋体"/>
                <w:kern w:val="0"/>
                <w:szCs w:val="21"/>
              </w:rPr>
              <w:t>为中德企业提供咨询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33</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spacing w:val="-10"/>
                <w:kern w:val="0"/>
                <w:szCs w:val="21"/>
              </w:rPr>
              <w:t>Broetje-Automation GmbH Broetj</w:t>
            </w:r>
            <w:r>
              <w:rPr>
                <w:rFonts w:ascii="Times New Roman" w:hAnsi="Times New Roman"/>
                <w:b/>
                <w:bCs/>
                <w:kern w:val="0"/>
                <w:szCs w:val="21"/>
              </w:rPr>
              <w:t>e</w:t>
            </w:r>
            <w:r>
              <w:rPr>
                <w:rFonts w:ascii="Times New Roman" w:hAnsi="宋体"/>
                <w:b/>
                <w:bCs/>
                <w:kern w:val="0"/>
                <w:szCs w:val="21"/>
              </w:rPr>
              <w:t>自动化公司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Bernd Schröder</w:t>
            </w:r>
            <w:r>
              <w:rPr>
                <w:rFonts w:ascii="Times New Roman" w:hAnsi="Times New Roman"/>
                <w:b/>
                <w:bCs/>
                <w:kern w:val="0"/>
                <w:szCs w:val="21"/>
              </w:rPr>
              <w:br w:type="textWrapping"/>
            </w:r>
            <w:r>
              <w:rPr>
                <w:rFonts w:ascii="Times New Roman" w:hAnsi="宋体"/>
                <w:b/>
                <w:bCs/>
                <w:kern w:val="0"/>
                <w:szCs w:val="21"/>
              </w:rPr>
              <w:t>首席执行官</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提供航空飞行器组装方面的高效解决方案，业务涵盖航空相关的工艺流程、制造及自动化专业知识。</w:t>
            </w:r>
          </w:p>
        </w:tc>
        <w:tc>
          <w:tcPr>
            <w:tcW w:w="1438" w:type="dxa"/>
            <w:vAlign w:val="center"/>
          </w:tcPr>
          <w:p>
            <w:pPr>
              <w:widowControl/>
              <w:spacing w:line="320" w:lineRule="exact"/>
              <w:jc w:val="center"/>
              <w:rPr>
                <w:rFonts w:hint="eastAsia" w:ascii="Times New Roman" w:hAnsi="Times New Roman"/>
                <w:kern w:val="0"/>
                <w:szCs w:val="21"/>
              </w:rPr>
            </w:pPr>
            <w:r>
              <w:rPr>
                <w:rFonts w:ascii="Times New Roman" w:hAnsi="宋体"/>
                <w:kern w:val="0"/>
                <w:szCs w:val="21"/>
              </w:rPr>
              <w:t>制造业</w:t>
            </w:r>
            <w:r>
              <w:rPr>
                <w:rFonts w:ascii="Times New Roman" w:hAnsi="Times New Roman"/>
                <w:kern w:val="0"/>
                <w:szCs w:val="21"/>
              </w:rPr>
              <w:t>/</w:t>
            </w:r>
          </w:p>
          <w:p>
            <w:pPr>
              <w:widowControl/>
              <w:spacing w:line="320" w:lineRule="exact"/>
              <w:jc w:val="center"/>
              <w:rPr>
                <w:rFonts w:ascii="Times New Roman" w:hAnsi="Times New Roman"/>
                <w:kern w:val="0"/>
                <w:szCs w:val="21"/>
              </w:rPr>
            </w:pPr>
            <w:r>
              <w:rPr>
                <w:rFonts w:ascii="Times New Roman" w:hAnsi="宋体"/>
                <w:kern w:val="0"/>
                <w:szCs w:val="21"/>
              </w:rPr>
              <w:t>航空航天</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母公司上海电气集团</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高度关注中航工业集团，以及中国政策，与中国航空工业集团公司</w:t>
            </w:r>
            <w:r>
              <w:rPr>
                <w:rFonts w:ascii="Times New Roman" w:hAnsi="Times New Roman"/>
                <w:kern w:val="0"/>
                <w:szCs w:val="21"/>
              </w:rPr>
              <w:t>/</w:t>
            </w:r>
            <w:r>
              <w:rPr>
                <w:rFonts w:ascii="Times New Roman" w:hAnsi="宋体"/>
                <w:kern w:val="0"/>
                <w:szCs w:val="21"/>
              </w:rPr>
              <w:t>中国商用飞机有限责任公司在航空航天领域建立联系。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34</w:t>
            </w:r>
          </w:p>
        </w:tc>
        <w:tc>
          <w:tcPr>
            <w:tcW w:w="3361" w:type="dxa"/>
            <w:vAlign w:val="center"/>
          </w:tcPr>
          <w:p>
            <w:pPr>
              <w:widowControl/>
              <w:spacing w:line="320" w:lineRule="exact"/>
              <w:rPr>
                <w:rFonts w:hint="eastAsia" w:ascii="Times New Roman" w:hAnsi="Times New Roman"/>
                <w:b/>
                <w:bCs/>
                <w:kern w:val="0"/>
                <w:szCs w:val="21"/>
              </w:rPr>
            </w:pPr>
            <w:r>
              <w:rPr>
                <w:rFonts w:ascii="Times New Roman" w:hAnsi="Times New Roman"/>
                <w:b/>
                <w:bCs/>
                <w:kern w:val="0"/>
                <w:szCs w:val="21"/>
              </w:rPr>
              <w:t xml:space="preserve">Carbon Rotec GmbH &amp; Co. KG </w:t>
            </w:r>
            <w:r>
              <w:rPr>
                <w:rFonts w:ascii="Times New Roman" w:hAnsi="Times New Roman"/>
                <w:b/>
                <w:bCs/>
                <w:kern w:val="0"/>
                <w:szCs w:val="21"/>
              </w:rPr>
              <w:br w:type="textWrapping"/>
            </w:r>
            <w:r>
              <w:rPr>
                <w:rFonts w:ascii="Times New Roman" w:hAnsi="Times New Roman"/>
                <w:b/>
                <w:bCs/>
                <w:kern w:val="0"/>
                <w:szCs w:val="21"/>
              </w:rPr>
              <w:t>Carbon Rotec</w:t>
            </w:r>
          </w:p>
          <w:p>
            <w:pPr>
              <w:widowControl/>
              <w:spacing w:line="320" w:lineRule="exact"/>
              <w:rPr>
                <w:rFonts w:ascii="Times New Roman" w:hAnsi="Times New Roman"/>
                <w:b/>
                <w:bCs/>
                <w:kern w:val="0"/>
                <w:szCs w:val="21"/>
              </w:rPr>
            </w:pPr>
            <w:r>
              <w:rPr>
                <w:rFonts w:ascii="Times New Roman" w:hAnsi="宋体"/>
                <w:b/>
                <w:bCs/>
                <w:kern w:val="0"/>
                <w:szCs w:val="21"/>
              </w:rPr>
              <w:t>合成技术公司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16"/>
                <w:kern w:val="0"/>
                <w:szCs w:val="21"/>
              </w:rPr>
              <w:t>Guo-Qing William Tang</w:t>
            </w:r>
            <w:r>
              <w:rPr>
                <w:rFonts w:ascii="Times New Roman" w:hAnsi="Times New Roman"/>
                <w:b/>
                <w:bCs/>
                <w:kern w:val="0"/>
                <w:szCs w:val="21"/>
              </w:rPr>
              <w:br w:type="textWrapping"/>
            </w:r>
            <w:r>
              <w:rPr>
                <w:rFonts w:ascii="Times New Roman" w:hAnsi="宋体"/>
                <w:b/>
                <w:bCs/>
                <w:kern w:val="0"/>
                <w:szCs w:val="21"/>
              </w:rPr>
              <w:t>总经理、股东</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80</w:t>
            </w:r>
            <w:r>
              <w:rPr>
                <w:rFonts w:ascii="Times New Roman" w:hAnsi="宋体"/>
                <w:kern w:val="0"/>
                <w:szCs w:val="21"/>
              </w:rPr>
              <w:t>年代成立，产品：为纤维复合材料工业、特别是为转子叶片生产制造模具和设备；为汽车和飞行物提供高新技术的纤维复合材料制品；制造受压力强、特别针对桥梁工程的技术精密的大型部件。</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制造业</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原料供应到中国莱姆韦德工厂</w:t>
            </w:r>
            <w:r>
              <w:rPr>
                <w:rFonts w:ascii="Times New Roman" w:hAnsi="Times New Roman"/>
                <w:kern w:val="0"/>
                <w:szCs w:val="21"/>
              </w:rPr>
              <w:br w:type="textWrapping"/>
            </w:r>
            <w:r>
              <w:rPr>
                <w:rFonts w:ascii="Times New Roman" w:hAnsi="宋体"/>
                <w:kern w:val="0"/>
                <w:szCs w:val="21"/>
              </w:rPr>
              <w:t>咨询</w:t>
            </w:r>
            <w:r>
              <w:rPr>
                <w:rFonts w:ascii="Times New Roman" w:hAnsi="Times New Roman"/>
                <w:kern w:val="0"/>
                <w:szCs w:val="21"/>
              </w:rPr>
              <w:t>/</w:t>
            </w:r>
            <w:r>
              <w:rPr>
                <w:rFonts w:ascii="Times New Roman" w:hAnsi="宋体"/>
                <w:kern w:val="0"/>
                <w:szCs w:val="21"/>
              </w:rPr>
              <w:t>工程，以提高产品质量，优化生产工艺，桥梁建设项目，</w:t>
            </w:r>
            <w:r>
              <w:rPr>
                <w:rFonts w:ascii="Times New Roman" w:hAnsi="Times New Roman"/>
                <w:kern w:val="0"/>
                <w:szCs w:val="21"/>
              </w:rPr>
              <w:t>iBike</w:t>
            </w:r>
            <w:r>
              <w:rPr>
                <w:rFonts w:ascii="Times New Roman" w:hAnsi="宋体"/>
                <w:kern w:val="0"/>
                <w:szCs w:val="21"/>
              </w:rPr>
              <w:t>（中国制造）</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在风电行业、桥梁工程、电动车辆用的碳纤维型轻型结构等领域寻求合作，寻找在复合材料和轻量化生产领域的合作伙伴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35</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AVISTA OIL AG </w:t>
            </w:r>
            <w:r>
              <w:rPr>
                <w:rFonts w:ascii="Times New Roman" w:hAnsi="Times New Roman"/>
                <w:b/>
                <w:bCs/>
                <w:kern w:val="0"/>
                <w:szCs w:val="21"/>
              </w:rPr>
              <w:br w:type="textWrapping"/>
            </w:r>
            <w:r>
              <w:rPr>
                <w:rFonts w:ascii="Times New Roman" w:hAnsi="宋体"/>
                <w:b/>
                <w:bCs/>
                <w:kern w:val="0"/>
                <w:szCs w:val="21"/>
              </w:rPr>
              <w:t>阿维斯塔石油公司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Marc Verfürth</w:t>
            </w:r>
            <w:r>
              <w:rPr>
                <w:rFonts w:ascii="Times New Roman" w:hAnsi="Times New Roman"/>
                <w:b/>
                <w:bCs/>
                <w:kern w:val="0"/>
                <w:szCs w:val="21"/>
              </w:rPr>
              <w:br w:type="textWrapping"/>
            </w:r>
            <w:r>
              <w:rPr>
                <w:rFonts w:ascii="Times New Roman" w:hAnsi="宋体"/>
                <w:b/>
                <w:bCs/>
                <w:kern w:val="0"/>
                <w:szCs w:val="21"/>
              </w:rPr>
              <w:t>董事会主席</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废油循环利用，生产环保基础油和润滑油的先驱，承担收集和物流、再提炼和润滑油生产到国际分销的所有业务，在欧美有多个炼油厂</w:t>
            </w:r>
            <w:r>
              <w:rPr>
                <w:rFonts w:ascii="Times New Roman" w:hAnsi="Times New Roman"/>
                <w:kern w:val="0"/>
                <w:szCs w:val="21"/>
              </w:rPr>
              <w:t>660</w:t>
            </w:r>
            <w:r>
              <w:rPr>
                <w:rFonts w:ascii="Times New Roman" w:hAnsi="宋体"/>
                <w:kern w:val="0"/>
                <w:szCs w:val="21"/>
              </w:rPr>
              <w:t>名员工。</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能源</w:t>
            </w:r>
          </w:p>
        </w:tc>
        <w:tc>
          <w:tcPr>
            <w:tcW w:w="2474" w:type="dxa"/>
            <w:vAlign w:val="center"/>
          </w:tcPr>
          <w:p>
            <w:pPr>
              <w:widowControl/>
              <w:spacing w:line="320" w:lineRule="exact"/>
              <w:rPr>
                <w:rFonts w:ascii="Times New Roman" w:hAnsi="Times New Roman"/>
                <w:kern w:val="0"/>
                <w:szCs w:val="21"/>
              </w:rPr>
            </w:pPr>
            <w:r>
              <w:rPr>
                <w:rFonts w:ascii="Times New Roman" w:hAnsi="Times New Roman"/>
                <w:kern w:val="0"/>
                <w:szCs w:val="21"/>
              </w:rPr>
              <w:t>AVISTA</w:t>
            </w:r>
            <w:r>
              <w:rPr>
                <w:rFonts w:ascii="Times New Roman" w:hAnsi="宋体"/>
                <w:kern w:val="0"/>
                <w:szCs w:val="21"/>
              </w:rPr>
              <w:t>销售润滑油到中国。</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中国是扩大可回收润滑油产量的重要目标市场。与润滑油和废机油的经销商和政府代表取得联系，力争在目标市场按自己的体系进行经营。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36</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Deutsche Messe AG </w:t>
            </w:r>
            <w:r>
              <w:rPr>
                <w:rFonts w:ascii="Times New Roman" w:hAnsi="Times New Roman"/>
                <w:b/>
                <w:bCs/>
                <w:kern w:val="0"/>
                <w:szCs w:val="21"/>
              </w:rPr>
              <w:br w:type="textWrapping"/>
            </w:r>
            <w:r>
              <w:rPr>
                <w:rFonts w:ascii="Times New Roman" w:hAnsi="宋体"/>
                <w:b/>
                <w:bCs/>
                <w:kern w:val="0"/>
                <w:szCs w:val="21"/>
              </w:rPr>
              <w:t>德国会展公司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spacing w:val="-16"/>
                <w:w w:val="96"/>
                <w:kern w:val="0"/>
                <w:szCs w:val="21"/>
              </w:rPr>
              <w:t>Dr. Wolfram von Fritsch</w:t>
            </w:r>
            <w:r>
              <w:rPr>
                <w:rFonts w:ascii="Times New Roman" w:hAnsi="Times New Roman"/>
                <w:b/>
                <w:bCs/>
                <w:kern w:val="0"/>
                <w:szCs w:val="21"/>
              </w:rPr>
              <w:br w:type="textWrapping"/>
            </w:r>
            <w:r>
              <w:rPr>
                <w:rFonts w:ascii="Times New Roman" w:hAnsi="宋体"/>
                <w:b/>
                <w:bCs/>
                <w:kern w:val="0"/>
                <w:szCs w:val="21"/>
              </w:rPr>
              <w:t>董事会主席</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开发、规划和执行展览会与博览会。有汉诺威展览中心和上海、雅加达两个中心。全球</w:t>
            </w:r>
            <w:r>
              <w:rPr>
                <w:rFonts w:ascii="Times New Roman" w:hAnsi="Times New Roman"/>
                <w:kern w:val="0"/>
                <w:szCs w:val="21"/>
              </w:rPr>
              <w:t>9</w:t>
            </w:r>
            <w:r>
              <w:rPr>
                <w:rFonts w:ascii="Times New Roman" w:hAnsi="宋体"/>
                <w:kern w:val="0"/>
                <w:szCs w:val="21"/>
              </w:rPr>
              <w:t>家子公司（澳、巴、中、印、加、墨、俄、土、美）、</w:t>
            </w:r>
            <w:r>
              <w:rPr>
                <w:rFonts w:ascii="Times New Roman" w:hAnsi="Times New Roman"/>
                <w:kern w:val="0"/>
                <w:szCs w:val="21"/>
              </w:rPr>
              <w:t>65</w:t>
            </w:r>
            <w:r>
              <w:rPr>
                <w:rFonts w:ascii="Times New Roman" w:hAnsi="宋体"/>
                <w:kern w:val="0"/>
                <w:szCs w:val="21"/>
              </w:rPr>
              <w:t>个代表处、</w:t>
            </w:r>
            <w:r>
              <w:rPr>
                <w:rFonts w:ascii="Times New Roman" w:hAnsi="Times New Roman"/>
                <w:kern w:val="0"/>
                <w:szCs w:val="21"/>
              </w:rPr>
              <w:t>2</w:t>
            </w:r>
            <w:r>
              <w:rPr>
                <w:rFonts w:ascii="Times New Roman" w:hAnsi="宋体"/>
                <w:kern w:val="0"/>
                <w:szCs w:val="21"/>
              </w:rPr>
              <w:t>个分公司（意、阿联酋）。重点是国际资本货物展。</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展览公司</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在中国有子公司</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获取国内（汉诺威）和国外的参展商和观展商，寻求政府支持。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37</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Greens Germany GmbH </w:t>
            </w:r>
            <w:r>
              <w:rPr>
                <w:rFonts w:ascii="Times New Roman" w:hAnsi="Times New Roman"/>
                <w:b/>
                <w:bCs/>
                <w:kern w:val="0"/>
                <w:szCs w:val="21"/>
              </w:rPr>
              <w:br w:type="textWrapping"/>
            </w:r>
            <w:r>
              <w:rPr>
                <w:rFonts w:ascii="Times New Roman" w:hAnsi="宋体"/>
                <w:b/>
                <w:bCs/>
                <w:kern w:val="0"/>
                <w:szCs w:val="21"/>
              </w:rPr>
              <w:t>格林氏绿色食品公司</w:t>
            </w:r>
            <w:r>
              <w:rPr>
                <w:rFonts w:ascii="Times New Roman" w:hAnsi="Times New Roman"/>
                <w:b/>
                <w:bCs/>
                <w:kern w:val="0"/>
                <w:szCs w:val="21"/>
              </w:rPr>
              <w:t xml:space="preserve"> </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 xml:space="preserve">Wang Lei </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2011</w:t>
            </w:r>
            <w:r>
              <w:rPr>
                <w:rFonts w:ascii="Times New Roman" w:hAnsi="宋体"/>
                <w:kern w:val="0"/>
                <w:szCs w:val="21"/>
              </w:rPr>
              <w:t>年成立，专注于国际贸易、在德并购咨询服务。</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贸易</w:t>
            </w:r>
            <w:r>
              <w:rPr>
                <w:rFonts w:ascii="Times New Roman" w:hAnsi="Times New Roman"/>
                <w:kern w:val="0"/>
                <w:szCs w:val="21"/>
              </w:rPr>
              <w:t>/</w:t>
            </w:r>
            <w:r>
              <w:rPr>
                <w:rFonts w:ascii="Times New Roman" w:hAnsi="宋体"/>
                <w:kern w:val="0"/>
                <w:szCs w:val="21"/>
              </w:rPr>
              <w:t>咨询</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为促进中德贸易（寻找合作伙伴，融合等）提供建议；从中国进口茶叶，</w:t>
            </w:r>
            <w:r>
              <w:rPr>
                <w:rFonts w:ascii="Times New Roman" w:hAnsi="Times New Roman"/>
                <w:kern w:val="0"/>
                <w:szCs w:val="21"/>
              </w:rPr>
              <w:t>LED</w:t>
            </w:r>
            <w:r>
              <w:rPr>
                <w:rFonts w:ascii="Times New Roman" w:hAnsi="宋体"/>
                <w:kern w:val="0"/>
                <w:szCs w:val="21"/>
              </w:rPr>
              <w:t>等</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了解中德公司之间的合作，在中国建立分公司。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38</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lang w:val="es-ES"/>
              </w:rPr>
              <w:t xml:space="preserve">German-Sino-Institute Niedersachsen e.V. </w:t>
            </w:r>
            <w:r>
              <w:rPr>
                <w:rFonts w:ascii="Times New Roman" w:hAnsi="Times New Roman"/>
                <w:b/>
                <w:bCs/>
                <w:kern w:val="0"/>
                <w:szCs w:val="21"/>
                <w:lang w:val="es-ES"/>
              </w:rPr>
              <w:br w:type="textWrapping"/>
            </w:r>
            <w:r>
              <w:rPr>
                <w:rFonts w:ascii="Times New Roman" w:hAnsi="宋体"/>
                <w:b/>
                <w:bCs/>
                <w:kern w:val="0"/>
                <w:szCs w:val="21"/>
              </w:rPr>
              <w:t>下萨克森州中德研究院</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Wang Yuan</w:t>
            </w:r>
            <w:r>
              <w:rPr>
                <w:rFonts w:ascii="Times New Roman" w:hAnsi="Times New Roman"/>
                <w:b/>
                <w:bCs/>
                <w:kern w:val="0"/>
                <w:szCs w:val="21"/>
              </w:rPr>
              <w:br w:type="textWrapping"/>
            </w:r>
            <w:r>
              <w:rPr>
                <w:rFonts w:ascii="Times New Roman" w:hAnsi="宋体"/>
                <w:b/>
                <w:bCs/>
                <w:kern w:val="0"/>
                <w:szCs w:val="21"/>
              </w:rPr>
              <w:t>主任</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安徽与下森州友好协议框架下成立的，教育、科技文化和经济方面交流，专注职业教育、应用型高等教育和中小企业咨询服务。</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咨询</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在教育和技术转让方面与中国长期合作，尤其在安徽</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维持客户，结识新的合作伙伴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39</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Willmann Consulting GmbH </w:t>
            </w:r>
            <w:r>
              <w:rPr>
                <w:rFonts w:ascii="Times New Roman" w:hAnsi="Times New Roman"/>
                <w:b/>
                <w:bCs/>
                <w:kern w:val="0"/>
                <w:szCs w:val="21"/>
              </w:rPr>
              <w:br w:type="textWrapping"/>
            </w:r>
            <w:r>
              <w:rPr>
                <w:rFonts w:ascii="Times New Roman" w:hAnsi="宋体"/>
                <w:b/>
                <w:bCs/>
                <w:kern w:val="0"/>
                <w:szCs w:val="21"/>
              </w:rPr>
              <w:t>威尔曼顾问公司</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Wolfgang Willmann</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Times New Roman"/>
                <w:kern w:val="0"/>
                <w:szCs w:val="21"/>
              </w:rPr>
              <w:t>2008</w:t>
            </w:r>
            <w:r>
              <w:rPr>
                <w:rFonts w:ascii="Times New Roman" w:hAnsi="宋体"/>
                <w:kern w:val="0"/>
                <w:szCs w:val="21"/>
              </w:rPr>
              <w:t>年成立，规模较小，为机械制造及相关行业企业提供生产、销售及管理咨询。</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咨询</w:t>
            </w:r>
            <w:r>
              <w:rPr>
                <w:rFonts w:ascii="Times New Roman" w:hAnsi="Times New Roman"/>
                <w:kern w:val="0"/>
                <w:szCs w:val="21"/>
              </w:rPr>
              <w:t>/</w:t>
            </w:r>
            <w:r>
              <w:rPr>
                <w:rFonts w:ascii="Times New Roman" w:hAnsi="宋体"/>
                <w:kern w:val="0"/>
                <w:szCs w:val="21"/>
              </w:rPr>
              <w:t>制造业</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在上海有合资公司，生产和销售工业升降台，主要在汽车领域</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40</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CWS Consulting GmbH CWS</w:t>
            </w:r>
            <w:r>
              <w:rPr>
                <w:rFonts w:ascii="Times New Roman" w:hAnsi="宋体"/>
                <w:b/>
                <w:bCs/>
                <w:kern w:val="0"/>
                <w:szCs w:val="21"/>
              </w:rPr>
              <w:t>顾问公司</w:t>
            </w:r>
            <w:r>
              <w:rPr>
                <w:rFonts w:ascii="Times New Roman" w:hAnsi="Times New Roman"/>
                <w:b/>
                <w:bCs/>
                <w:kern w:val="0"/>
                <w:szCs w:val="21"/>
              </w:rPr>
              <w:t xml:space="preserve"> </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Christian Wittum</w:t>
            </w:r>
            <w:r>
              <w:rPr>
                <w:rFonts w:ascii="Times New Roman" w:hAnsi="Times New Roman"/>
                <w:b/>
                <w:bCs/>
                <w:kern w:val="0"/>
                <w:szCs w:val="21"/>
              </w:rPr>
              <w:br w:type="textWrapping"/>
            </w:r>
            <w:r>
              <w:rPr>
                <w:rFonts w:ascii="Times New Roman" w:hAnsi="宋体"/>
                <w:b/>
                <w:bCs/>
                <w:kern w:val="0"/>
                <w:szCs w:val="21"/>
              </w:rPr>
              <w:t>总经理</w:t>
            </w:r>
          </w:p>
        </w:tc>
        <w:tc>
          <w:tcPr>
            <w:tcW w:w="3403" w:type="dxa"/>
            <w:vAlign w:val="center"/>
          </w:tcPr>
          <w:p>
            <w:pPr>
              <w:widowControl/>
              <w:spacing w:line="320" w:lineRule="exact"/>
              <w:rPr>
                <w:rFonts w:ascii="Times New Roman" w:hAnsi="Times New Roman"/>
                <w:kern w:val="0"/>
                <w:szCs w:val="21"/>
              </w:rPr>
            </w:pPr>
            <w:r>
              <w:rPr>
                <w:rFonts w:ascii="Times New Roman" w:hAnsi="宋体"/>
                <w:kern w:val="0"/>
                <w:szCs w:val="21"/>
              </w:rPr>
              <w:t>在生产结构和物流链方面提供咨询，进入中国市场已</w:t>
            </w:r>
            <w:r>
              <w:rPr>
                <w:rFonts w:ascii="Times New Roman" w:hAnsi="Times New Roman"/>
                <w:kern w:val="0"/>
                <w:szCs w:val="21"/>
              </w:rPr>
              <w:t>5</w:t>
            </w:r>
            <w:r>
              <w:rPr>
                <w:rFonts w:ascii="Times New Roman" w:hAnsi="宋体"/>
                <w:kern w:val="0"/>
                <w:szCs w:val="21"/>
              </w:rPr>
              <w:t>年多。成功项目有华晨宝马汽车有限公司、海尔和积水置业（沈阳）。重点领域：工厂、物流和制造规划。</w:t>
            </w:r>
          </w:p>
        </w:tc>
        <w:tc>
          <w:tcPr>
            <w:tcW w:w="1438" w:type="dxa"/>
            <w:vAlign w:val="center"/>
          </w:tcPr>
          <w:p>
            <w:pPr>
              <w:widowControl/>
              <w:spacing w:line="320" w:lineRule="exact"/>
              <w:jc w:val="center"/>
              <w:rPr>
                <w:rFonts w:ascii="Times New Roman" w:hAnsi="Times New Roman"/>
                <w:kern w:val="0"/>
                <w:szCs w:val="21"/>
              </w:rPr>
            </w:pPr>
            <w:r>
              <w:rPr>
                <w:rFonts w:ascii="Times New Roman" w:hAnsi="宋体"/>
                <w:kern w:val="0"/>
                <w:szCs w:val="21"/>
              </w:rPr>
              <w:t>咨询</w:t>
            </w:r>
            <w:r>
              <w:rPr>
                <w:rFonts w:ascii="Times New Roman" w:hAnsi="Times New Roman"/>
                <w:kern w:val="0"/>
                <w:szCs w:val="21"/>
              </w:rPr>
              <w:t>/</w:t>
            </w:r>
            <w:r>
              <w:rPr>
                <w:rFonts w:ascii="Times New Roman" w:hAnsi="宋体"/>
                <w:kern w:val="0"/>
                <w:szCs w:val="21"/>
              </w:rPr>
              <w:t>物流</w:t>
            </w:r>
          </w:p>
        </w:tc>
        <w:tc>
          <w:tcPr>
            <w:tcW w:w="2474" w:type="dxa"/>
            <w:vAlign w:val="center"/>
          </w:tcPr>
          <w:p>
            <w:pPr>
              <w:widowControl/>
              <w:spacing w:line="320" w:lineRule="exact"/>
              <w:rPr>
                <w:rFonts w:ascii="Times New Roman" w:hAnsi="Times New Roman"/>
                <w:kern w:val="0"/>
                <w:szCs w:val="21"/>
              </w:rPr>
            </w:pPr>
            <w:r>
              <w:rPr>
                <w:rFonts w:ascii="Times New Roman" w:hAnsi="宋体"/>
                <w:kern w:val="0"/>
                <w:szCs w:val="21"/>
              </w:rPr>
              <w:t>汽车领域顾问</w:t>
            </w:r>
          </w:p>
        </w:tc>
        <w:tc>
          <w:tcPr>
            <w:tcW w:w="1772" w:type="dxa"/>
            <w:vAlign w:val="center"/>
          </w:tcPr>
          <w:p>
            <w:pPr>
              <w:widowControl/>
              <w:spacing w:line="320" w:lineRule="exact"/>
              <w:rPr>
                <w:rFonts w:ascii="Times New Roman" w:hAnsi="Times New Roman"/>
                <w:kern w:val="0"/>
                <w:szCs w:val="21"/>
              </w:rPr>
            </w:pPr>
            <w:r>
              <w:rPr>
                <w:rFonts w:ascii="Times New Roman" w:hAnsi="宋体"/>
                <w:kern w:val="0"/>
                <w:szCs w:val="21"/>
              </w:rPr>
              <w:t>建立新的联系，扩展咨询领域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6"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41</w:t>
            </w:r>
          </w:p>
        </w:tc>
        <w:tc>
          <w:tcPr>
            <w:tcW w:w="3361" w:type="dxa"/>
            <w:vAlign w:val="center"/>
          </w:tcPr>
          <w:p>
            <w:pPr>
              <w:widowControl/>
              <w:spacing w:line="320" w:lineRule="exact"/>
              <w:rPr>
                <w:rFonts w:ascii="Times New Roman" w:hAnsi="Times New Roman"/>
                <w:b/>
                <w:bCs/>
                <w:kern w:val="0"/>
                <w:szCs w:val="21"/>
              </w:rPr>
            </w:pPr>
            <w:r>
              <w:rPr>
                <w:rFonts w:ascii="Times New Roman" w:hAnsi="Times New Roman"/>
                <w:b/>
                <w:bCs/>
                <w:kern w:val="0"/>
                <w:szCs w:val="21"/>
              </w:rPr>
              <w:t xml:space="preserve">IHK Hannover </w:t>
            </w:r>
            <w:r>
              <w:rPr>
                <w:rFonts w:ascii="Times New Roman" w:hAnsi="Times New Roman"/>
                <w:b/>
                <w:bCs/>
                <w:kern w:val="0"/>
                <w:szCs w:val="21"/>
              </w:rPr>
              <w:br w:type="textWrapping"/>
            </w:r>
            <w:r>
              <w:rPr>
                <w:rFonts w:ascii="Times New Roman" w:hAnsi="宋体"/>
                <w:b/>
                <w:bCs/>
                <w:kern w:val="0"/>
                <w:szCs w:val="21"/>
              </w:rPr>
              <w:t>汉诺威工商会</w:t>
            </w:r>
          </w:p>
        </w:tc>
        <w:tc>
          <w:tcPr>
            <w:tcW w:w="2177" w:type="dxa"/>
            <w:vAlign w:val="center"/>
          </w:tcPr>
          <w:p>
            <w:pPr>
              <w:widowControl/>
              <w:spacing w:line="320" w:lineRule="exact"/>
              <w:jc w:val="center"/>
              <w:rPr>
                <w:rFonts w:ascii="Times New Roman" w:hAnsi="Times New Roman"/>
                <w:b/>
                <w:bCs/>
                <w:kern w:val="0"/>
                <w:szCs w:val="21"/>
              </w:rPr>
            </w:pPr>
            <w:r>
              <w:rPr>
                <w:rFonts w:ascii="Times New Roman" w:hAnsi="Times New Roman"/>
                <w:b/>
                <w:bCs/>
                <w:kern w:val="0"/>
                <w:szCs w:val="21"/>
              </w:rPr>
              <w:t>Dr. Michael Seitz</w:t>
            </w:r>
            <w:r>
              <w:rPr>
                <w:rFonts w:ascii="Times New Roman" w:hAnsi="Times New Roman"/>
                <w:b/>
                <w:bCs/>
                <w:kern w:val="0"/>
                <w:szCs w:val="21"/>
              </w:rPr>
              <w:br w:type="textWrapping"/>
            </w:r>
            <w:r>
              <w:rPr>
                <w:rFonts w:ascii="Times New Roman" w:hAnsi="宋体"/>
                <w:b/>
                <w:bCs/>
                <w:kern w:val="0"/>
                <w:szCs w:val="21"/>
              </w:rPr>
              <w:t>国际处处长</w:t>
            </w:r>
          </w:p>
        </w:tc>
        <w:tc>
          <w:tcPr>
            <w:tcW w:w="3403" w:type="dxa"/>
            <w:vAlign w:val="center"/>
          </w:tcPr>
          <w:p>
            <w:pPr>
              <w:widowControl/>
              <w:spacing w:line="320" w:lineRule="exact"/>
              <w:rPr>
                <w:rFonts w:ascii="Times New Roman" w:hAnsi="Times New Roman"/>
                <w:b/>
                <w:bCs/>
                <w:kern w:val="0"/>
                <w:szCs w:val="21"/>
              </w:rPr>
            </w:pPr>
            <w:r>
              <w:rPr>
                <w:rFonts w:ascii="Times New Roman" w:hAnsi="宋体"/>
                <w:b/>
                <w:bCs/>
                <w:kern w:val="0"/>
                <w:szCs w:val="21"/>
              </w:rPr>
              <w:t>　</w:t>
            </w:r>
          </w:p>
        </w:tc>
        <w:tc>
          <w:tcPr>
            <w:tcW w:w="1438" w:type="dxa"/>
            <w:vAlign w:val="center"/>
          </w:tcPr>
          <w:p>
            <w:pPr>
              <w:widowControl/>
              <w:spacing w:line="320" w:lineRule="exact"/>
              <w:jc w:val="center"/>
              <w:rPr>
                <w:rFonts w:ascii="Times New Roman" w:hAnsi="Times New Roman"/>
                <w:b/>
                <w:bCs/>
                <w:kern w:val="0"/>
                <w:szCs w:val="21"/>
              </w:rPr>
            </w:pPr>
          </w:p>
        </w:tc>
        <w:tc>
          <w:tcPr>
            <w:tcW w:w="2474" w:type="dxa"/>
            <w:vAlign w:val="center"/>
          </w:tcPr>
          <w:p>
            <w:pPr>
              <w:widowControl/>
              <w:spacing w:line="320" w:lineRule="exact"/>
              <w:rPr>
                <w:rFonts w:ascii="Times New Roman" w:hAnsi="Times New Roman"/>
                <w:b/>
                <w:bCs/>
                <w:kern w:val="0"/>
                <w:szCs w:val="21"/>
              </w:rPr>
            </w:pPr>
            <w:r>
              <w:rPr>
                <w:rFonts w:ascii="Times New Roman" w:hAnsi="宋体"/>
                <w:b/>
                <w:bCs/>
                <w:kern w:val="0"/>
                <w:szCs w:val="21"/>
              </w:rPr>
              <w:t>　</w:t>
            </w:r>
          </w:p>
        </w:tc>
        <w:tc>
          <w:tcPr>
            <w:tcW w:w="1772" w:type="dxa"/>
            <w:vAlign w:val="center"/>
          </w:tcPr>
          <w:p>
            <w:pPr>
              <w:widowControl/>
              <w:spacing w:line="320" w:lineRule="exact"/>
              <w:rPr>
                <w:rFonts w:ascii="Times New Roman" w:hAnsi="Times New Roman"/>
                <w:b/>
                <w:bCs/>
                <w:kern w:val="0"/>
                <w:szCs w:val="21"/>
              </w:rPr>
            </w:pPr>
            <w:r>
              <w:rPr>
                <w:rFonts w:ascii="Times New Roman" w:hAnsi="宋体"/>
                <w:b/>
                <w:bCs/>
                <w:kern w:val="0"/>
                <w:szCs w:val="21"/>
              </w:rPr>
              <w:t>　</w:t>
            </w:r>
          </w:p>
        </w:tc>
      </w:tr>
    </w:tbl>
    <w:p>
      <w:pPr>
        <w:spacing w:line="600" w:lineRule="exact"/>
        <w:rPr>
          <w:rFonts w:ascii="仿宋_GB2312" w:hAnsi="仿宋_GB2312" w:eastAsia="仿宋_GB2312" w:cs="仿宋_GB2312"/>
          <w:sz w:val="32"/>
          <w:szCs w:val="32"/>
        </w:rPr>
        <w:sectPr>
          <w:footerReference r:id="rId3" w:type="default"/>
          <w:pgSz w:w="16838" w:h="11906" w:orient="landscape"/>
          <w:pgMar w:top="1418" w:right="1474" w:bottom="1418" w:left="1474" w:header="851" w:footer="1191" w:gutter="0"/>
          <w:cols w:space="720" w:num="1"/>
          <w:docGrid w:type="linesAndChars" w:linePitch="317" w:charSpace="1689"/>
        </w:sectPr>
      </w:pPr>
    </w:p>
    <w:p>
      <w:pPr>
        <w:spacing w:line="600" w:lineRule="exact"/>
        <w:rPr>
          <w:rFonts w:ascii="黑体" w:hAnsi="黑体" w:eastAsia="黑体"/>
          <w:bCs/>
          <w:sz w:val="32"/>
          <w:szCs w:val="32"/>
        </w:rPr>
      </w:pPr>
      <w:r>
        <w:rPr>
          <w:rFonts w:ascii="黑体" w:hAnsi="黑体" w:eastAsia="黑体"/>
          <w:bCs/>
          <w:sz w:val="32"/>
          <w:szCs w:val="32"/>
        </w:rPr>
        <w:t>附件2</w:t>
      </w:r>
    </w:p>
    <w:p>
      <w:pPr>
        <w:spacing w:line="6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各市商务局、企业及园区参会人员报名表</w:t>
      </w:r>
    </w:p>
    <w:p>
      <w:pPr>
        <w:spacing w:line="600" w:lineRule="exact"/>
        <w:jc w:val="center"/>
        <w:rPr>
          <w:rFonts w:hint="eastAsia" w:ascii="楷体_GB2312" w:hAnsi="方正小标宋简体" w:eastAsia="楷体_GB2312" w:cs="方正小标宋简体"/>
          <w:b/>
          <w:bCs/>
          <w:sz w:val="32"/>
          <w:szCs w:val="32"/>
        </w:rPr>
      </w:pPr>
      <w:r>
        <w:rPr>
          <w:rFonts w:hint="eastAsia" w:ascii="楷体_GB2312" w:hAnsi="方正小标宋简体" w:eastAsia="楷体_GB2312" w:cs="方正小标宋简体"/>
          <w:b/>
          <w:bCs/>
          <w:sz w:val="32"/>
          <w:szCs w:val="32"/>
        </w:rPr>
        <w:t>（山东省-下萨克森州经贸交流会）</w:t>
      </w:r>
    </w:p>
    <w:p>
      <w:pPr>
        <w:spacing w:line="600" w:lineRule="exact"/>
        <w:jc w:val="center"/>
        <w:rPr>
          <w:rFonts w:hint="eastAsia" w:ascii="楷体_GB2312" w:hAnsi="方正小标宋简体" w:eastAsia="楷体_GB2312" w:cs="方正小标宋简体"/>
          <w:b/>
          <w:bCs/>
          <w:sz w:val="32"/>
          <w:szCs w:val="32"/>
        </w:rPr>
      </w:pPr>
    </w:p>
    <w:tbl>
      <w:tblPr>
        <w:tblStyle w:val="5"/>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80"/>
        <w:gridCol w:w="2400"/>
        <w:gridCol w:w="1125"/>
        <w:gridCol w:w="1620"/>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r>
              <w:rPr>
                <w:rFonts w:hint="eastAsia" w:ascii="宋体" w:hAnsi="宋体"/>
                <w:sz w:val="24"/>
              </w:rPr>
              <w:t>序号</w:t>
            </w:r>
          </w:p>
        </w:tc>
        <w:tc>
          <w:tcPr>
            <w:tcW w:w="1380" w:type="dxa"/>
            <w:vAlign w:val="center"/>
          </w:tcPr>
          <w:p>
            <w:pPr>
              <w:spacing w:line="400" w:lineRule="exact"/>
              <w:jc w:val="center"/>
              <w:rPr>
                <w:rFonts w:ascii="宋体" w:hAnsi="宋体"/>
                <w:sz w:val="24"/>
              </w:rPr>
            </w:pPr>
            <w:r>
              <w:rPr>
                <w:rFonts w:hint="eastAsia" w:ascii="宋体" w:hAnsi="宋体"/>
                <w:sz w:val="24"/>
              </w:rPr>
              <w:t>姓名</w:t>
            </w:r>
          </w:p>
        </w:tc>
        <w:tc>
          <w:tcPr>
            <w:tcW w:w="2400" w:type="dxa"/>
            <w:vAlign w:val="center"/>
          </w:tcPr>
          <w:p>
            <w:pPr>
              <w:spacing w:line="400" w:lineRule="exact"/>
              <w:jc w:val="center"/>
              <w:rPr>
                <w:rFonts w:ascii="宋体" w:hAnsi="宋体"/>
                <w:sz w:val="24"/>
              </w:rPr>
            </w:pPr>
            <w:r>
              <w:rPr>
                <w:rFonts w:hint="eastAsia" w:ascii="宋体" w:hAnsi="宋体"/>
                <w:sz w:val="24"/>
              </w:rPr>
              <w:t>单位</w:t>
            </w:r>
          </w:p>
        </w:tc>
        <w:tc>
          <w:tcPr>
            <w:tcW w:w="1125" w:type="dxa"/>
            <w:vAlign w:val="center"/>
          </w:tcPr>
          <w:p>
            <w:pPr>
              <w:spacing w:line="400" w:lineRule="exact"/>
              <w:jc w:val="center"/>
              <w:rPr>
                <w:rFonts w:ascii="宋体" w:hAnsi="宋体"/>
                <w:sz w:val="24"/>
              </w:rPr>
            </w:pPr>
            <w:r>
              <w:rPr>
                <w:rFonts w:hint="eastAsia" w:ascii="宋体" w:hAnsi="宋体"/>
                <w:sz w:val="24"/>
              </w:rPr>
              <w:t>职务</w:t>
            </w:r>
          </w:p>
        </w:tc>
        <w:tc>
          <w:tcPr>
            <w:tcW w:w="1620" w:type="dxa"/>
            <w:vAlign w:val="center"/>
          </w:tcPr>
          <w:p>
            <w:pPr>
              <w:spacing w:line="400" w:lineRule="exact"/>
              <w:jc w:val="center"/>
              <w:rPr>
                <w:rFonts w:hint="eastAsia" w:ascii="宋体" w:hAnsi="宋体"/>
                <w:sz w:val="24"/>
              </w:rPr>
            </w:pPr>
            <w:r>
              <w:rPr>
                <w:rFonts w:hint="eastAsia" w:ascii="宋体" w:hAnsi="宋体"/>
                <w:sz w:val="24"/>
              </w:rPr>
              <w:t>手机</w:t>
            </w:r>
          </w:p>
        </w:tc>
        <w:tc>
          <w:tcPr>
            <w:tcW w:w="1689" w:type="dxa"/>
            <w:vAlign w:val="center"/>
          </w:tcPr>
          <w:p>
            <w:pPr>
              <w:spacing w:line="400" w:lineRule="exact"/>
              <w:jc w:val="center"/>
              <w:rPr>
                <w:rFonts w:hint="eastAsia" w:ascii="宋体" w:hAnsi="宋体"/>
                <w:sz w:val="24"/>
              </w:rPr>
            </w:pPr>
            <w:r>
              <w:rPr>
                <w:rFonts w:hint="eastAsia" w:ascii="宋体" w:hAnsi="宋体"/>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80" w:type="dxa"/>
            <w:vAlign w:val="center"/>
          </w:tcPr>
          <w:p>
            <w:pPr>
              <w:spacing w:line="400" w:lineRule="exact"/>
              <w:jc w:val="center"/>
              <w:rPr>
                <w:rFonts w:ascii="宋体" w:hAnsi="宋体"/>
                <w:sz w:val="24"/>
              </w:rPr>
            </w:pPr>
          </w:p>
        </w:tc>
        <w:tc>
          <w:tcPr>
            <w:tcW w:w="1380" w:type="dxa"/>
            <w:vAlign w:val="center"/>
          </w:tcPr>
          <w:p>
            <w:pPr>
              <w:spacing w:line="400" w:lineRule="exact"/>
              <w:rPr>
                <w:rFonts w:ascii="宋体" w:hAnsi="宋体"/>
                <w:sz w:val="24"/>
              </w:rPr>
            </w:pPr>
          </w:p>
        </w:tc>
        <w:tc>
          <w:tcPr>
            <w:tcW w:w="2400" w:type="dxa"/>
            <w:vAlign w:val="center"/>
          </w:tcPr>
          <w:p>
            <w:pPr>
              <w:spacing w:line="400" w:lineRule="exact"/>
              <w:jc w:val="center"/>
              <w:rPr>
                <w:rFonts w:ascii="宋体" w:hAnsi="宋体"/>
                <w:sz w:val="24"/>
              </w:rPr>
            </w:pPr>
          </w:p>
        </w:tc>
        <w:tc>
          <w:tcPr>
            <w:tcW w:w="1125" w:type="dxa"/>
            <w:vAlign w:val="center"/>
          </w:tcPr>
          <w:p>
            <w:pPr>
              <w:spacing w:line="400" w:lineRule="exact"/>
              <w:rPr>
                <w:rFonts w:ascii="宋体" w:hAnsi="宋体"/>
                <w:sz w:val="24"/>
              </w:rPr>
            </w:pPr>
          </w:p>
        </w:tc>
        <w:tc>
          <w:tcPr>
            <w:tcW w:w="1620" w:type="dxa"/>
            <w:vAlign w:val="center"/>
          </w:tcPr>
          <w:p>
            <w:pPr>
              <w:spacing w:line="400" w:lineRule="exact"/>
              <w:rPr>
                <w:rFonts w:ascii="宋体" w:hAnsi="宋体" w:cs="宋体"/>
                <w:kern w:val="0"/>
                <w:sz w:val="24"/>
              </w:rPr>
            </w:pPr>
          </w:p>
        </w:tc>
        <w:tc>
          <w:tcPr>
            <w:tcW w:w="1689" w:type="dxa"/>
            <w:vAlign w:val="center"/>
          </w:tcPr>
          <w:p>
            <w:pPr>
              <w:spacing w:line="400" w:lineRule="exact"/>
              <w:jc w:val="center"/>
              <w:rPr>
                <w:rFonts w:ascii="宋体" w:hAnsi="宋体"/>
                <w:sz w:val="24"/>
              </w:rPr>
            </w:pPr>
          </w:p>
        </w:tc>
      </w:tr>
    </w:tbl>
    <w:p>
      <w:pPr>
        <w:widowControl/>
        <w:jc w:val="left"/>
        <w:rPr>
          <w:rFonts w:eastAsia="方正仿宋简体"/>
          <w:sz w:val="32"/>
          <w:szCs w:val="32"/>
        </w:rPr>
      </w:pPr>
    </w:p>
    <w:p>
      <w:pPr>
        <w:spacing w:line="600" w:lineRule="exact"/>
        <w:rPr>
          <w:rFonts w:ascii="黑体" w:hAnsi="黑体" w:eastAsia="黑体"/>
          <w:b/>
          <w:sz w:val="32"/>
          <w:szCs w:val="32"/>
        </w:rPr>
      </w:pPr>
      <w:r>
        <w:rPr>
          <w:rFonts w:ascii="黑体" w:hAnsi="黑体" w:eastAsia="黑体"/>
          <w:bCs/>
          <w:sz w:val="32"/>
          <w:szCs w:val="32"/>
        </w:rPr>
        <w:t>附件3</w:t>
      </w:r>
      <w:r>
        <w:rPr>
          <w:rFonts w:ascii="黑体" w:hAnsi="黑体" w:eastAsia="黑体"/>
          <w:b/>
          <w:sz w:val="32"/>
          <w:szCs w:val="32"/>
        </w:rPr>
        <w:t xml:space="preserve">  </w:t>
      </w:r>
    </w:p>
    <w:p>
      <w:pPr>
        <w:spacing w:line="600" w:lineRule="exact"/>
        <w:jc w:val="center"/>
        <w:rPr>
          <w:rFonts w:hint="eastAsia" w:ascii="方正小标宋简体" w:eastAsia="方正小标宋简体"/>
          <w:sz w:val="36"/>
          <w:szCs w:val="36"/>
          <w:lang w:eastAsia="ja-JP"/>
        </w:rPr>
      </w:pPr>
      <w:r>
        <w:rPr>
          <w:rFonts w:hint="eastAsia" w:ascii="方正小标宋简体" w:eastAsia="方正小标宋简体"/>
          <w:sz w:val="36"/>
          <w:szCs w:val="36"/>
        </w:rPr>
        <w:t>山东企业、园区信息</w:t>
      </w:r>
      <w:r>
        <w:rPr>
          <w:rFonts w:hint="eastAsia" w:ascii="方正小标宋简体" w:eastAsia="方正小标宋简体"/>
          <w:sz w:val="36"/>
          <w:szCs w:val="36"/>
          <w:lang w:eastAsia="ja-JP"/>
        </w:rPr>
        <w:t>表</w:t>
      </w:r>
    </w:p>
    <w:p>
      <w:pPr>
        <w:spacing w:line="600" w:lineRule="exact"/>
        <w:jc w:val="center"/>
        <w:rPr>
          <w:rFonts w:hint="eastAsia" w:ascii="楷体_GB2312" w:hAnsi="方正小标宋简体" w:eastAsia="楷体_GB2312" w:cs="方正小标宋简体"/>
          <w:b/>
          <w:bCs/>
          <w:sz w:val="32"/>
          <w:szCs w:val="32"/>
        </w:rPr>
      </w:pPr>
      <w:r>
        <w:rPr>
          <w:rFonts w:hint="eastAsia" w:ascii="楷体_GB2312" w:hAnsi="方正小标宋简体" w:eastAsia="楷体_GB2312" w:cs="方正小标宋简体"/>
          <w:b/>
          <w:bCs/>
          <w:sz w:val="32"/>
          <w:szCs w:val="32"/>
        </w:rPr>
        <w:t>（山东省-下萨克森州经贸交流会）</w:t>
      </w:r>
    </w:p>
    <w:p>
      <w:pPr>
        <w:spacing w:line="600" w:lineRule="exact"/>
        <w:jc w:val="center"/>
        <w:rPr>
          <w:rFonts w:hint="eastAsia" w:ascii="楷体_GB2312" w:eastAsia="楷体_GB2312"/>
          <w:b/>
          <w:sz w:val="44"/>
          <w:szCs w:val="44"/>
          <w:lang w:eastAsia="ja-JP"/>
        </w:rPr>
      </w:pPr>
    </w:p>
    <w:tbl>
      <w:tblPr>
        <w:tblStyle w:val="5"/>
        <w:tblW w:w="9746"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2"/>
        <w:gridCol w:w="82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6" w:hRule="atLeast"/>
        </w:trPr>
        <w:tc>
          <w:tcPr>
            <w:tcW w:w="1482"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cs="仿宋_GB2312"/>
                <w:sz w:val="24"/>
              </w:rPr>
            </w:pPr>
            <w:r>
              <w:rPr>
                <w:rFonts w:hint="eastAsia" w:ascii="宋体" w:hAnsi="宋体" w:cs="仿宋_GB2312"/>
                <w:sz w:val="24"/>
              </w:rPr>
              <w:t>企业、园区简介</w:t>
            </w:r>
          </w:p>
          <w:p>
            <w:pPr>
              <w:spacing w:line="400" w:lineRule="exact"/>
              <w:jc w:val="center"/>
              <w:rPr>
                <w:rFonts w:hint="eastAsia" w:ascii="宋体" w:hAnsi="宋体" w:cs="仿宋_GB2312"/>
                <w:sz w:val="24"/>
              </w:rPr>
            </w:pPr>
            <w:r>
              <w:rPr>
                <w:rFonts w:hint="eastAsia" w:ascii="宋体" w:hAnsi="宋体" w:cs="仿宋_GB2312"/>
                <w:sz w:val="24"/>
              </w:rPr>
              <w:t>Profile</w:t>
            </w:r>
          </w:p>
        </w:tc>
        <w:tc>
          <w:tcPr>
            <w:tcW w:w="8264"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trPr>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仿宋_GB2312"/>
                <w:sz w:val="24"/>
              </w:rPr>
            </w:pPr>
            <w:r>
              <w:rPr>
                <w:rFonts w:hint="eastAsia" w:ascii="宋体" w:hAnsi="宋体" w:cs="仿宋_GB2312"/>
                <w:sz w:val="24"/>
              </w:rPr>
              <w:t>参会意向Objective</w:t>
            </w:r>
          </w:p>
        </w:tc>
        <w:tc>
          <w:tcPr>
            <w:tcW w:w="8264"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trPr>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仿宋_GB2312"/>
                <w:sz w:val="24"/>
              </w:rPr>
            </w:pPr>
            <w:r>
              <w:rPr>
                <w:rFonts w:hint="eastAsia" w:ascii="宋体" w:hAnsi="宋体" w:cs="仿宋_GB2312"/>
                <w:sz w:val="24"/>
              </w:rPr>
              <w:t>感兴趣的</w:t>
            </w:r>
          </w:p>
          <w:p>
            <w:pPr>
              <w:spacing w:line="400" w:lineRule="exact"/>
              <w:jc w:val="center"/>
              <w:rPr>
                <w:rFonts w:hint="eastAsia" w:ascii="宋体" w:hAnsi="宋体" w:cs="仿宋_GB2312"/>
                <w:sz w:val="24"/>
              </w:rPr>
            </w:pPr>
            <w:r>
              <w:rPr>
                <w:rFonts w:hint="eastAsia" w:ascii="宋体" w:hAnsi="宋体" w:cs="仿宋_GB2312"/>
                <w:sz w:val="24"/>
              </w:rPr>
              <w:t>外方企业、机构</w:t>
            </w:r>
          </w:p>
          <w:p>
            <w:pPr>
              <w:spacing w:line="400" w:lineRule="exact"/>
              <w:jc w:val="center"/>
              <w:rPr>
                <w:rFonts w:hint="eastAsia" w:ascii="宋体" w:hAnsi="宋体" w:cs="仿宋_GB2312"/>
                <w:sz w:val="24"/>
              </w:rPr>
            </w:pPr>
            <w:r>
              <w:rPr>
                <w:rFonts w:hint="eastAsia" w:ascii="宋体" w:hAnsi="宋体" w:cs="仿宋_GB2312"/>
                <w:sz w:val="24"/>
              </w:rPr>
              <w:t>Interested Partners</w:t>
            </w:r>
          </w:p>
        </w:tc>
        <w:tc>
          <w:tcPr>
            <w:tcW w:w="8264"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56" w:hRule="atLeast"/>
        </w:trPr>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仿宋_GB2312"/>
                <w:sz w:val="24"/>
              </w:rPr>
            </w:pPr>
            <w:r>
              <w:rPr>
                <w:rFonts w:hint="eastAsia" w:ascii="宋体" w:hAnsi="宋体" w:cs="仿宋_GB2312"/>
                <w:sz w:val="24"/>
              </w:rPr>
              <w:t>联系人及</w:t>
            </w:r>
          </w:p>
          <w:p>
            <w:pPr>
              <w:spacing w:line="400" w:lineRule="exact"/>
              <w:jc w:val="center"/>
              <w:rPr>
                <w:rFonts w:hint="eastAsia" w:ascii="宋体" w:hAnsi="宋体" w:cs="仿宋_GB2312"/>
                <w:sz w:val="24"/>
              </w:rPr>
            </w:pPr>
            <w:r>
              <w:rPr>
                <w:rFonts w:hint="eastAsia" w:ascii="宋体" w:hAnsi="宋体" w:cs="仿宋_GB2312"/>
                <w:sz w:val="24"/>
              </w:rPr>
              <w:t>联系方式</w:t>
            </w:r>
          </w:p>
          <w:p>
            <w:pPr>
              <w:spacing w:line="400" w:lineRule="exact"/>
              <w:jc w:val="center"/>
              <w:rPr>
                <w:rFonts w:hint="eastAsia" w:ascii="宋体" w:hAnsi="宋体" w:cs="仿宋_GB2312"/>
                <w:sz w:val="24"/>
              </w:rPr>
            </w:pPr>
            <w:r>
              <w:rPr>
                <w:rFonts w:hint="eastAsia" w:ascii="宋体" w:hAnsi="宋体" w:cs="仿宋_GB2312"/>
                <w:sz w:val="24"/>
              </w:rPr>
              <w:t>Contact</w:t>
            </w:r>
          </w:p>
        </w:tc>
        <w:tc>
          <w:tcPr>
            <w:tcW w:w="8264"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仿宋_GB2312"/>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Fonts w:hint="eastAsia" w:ascii="宋体" w:hAnsi="宋体"/>
        <w:sz w:val="24"/>
      </w:rPr>
    </w:pPr>
    <w:r>
      <w:rPr>
        <w:rFonts w:ascii="宋体" w:hAnsi="宋体"/>
        <w:sz w:val="24"/>
      </w:rPr>
      <w:fldChar w:fldCharType="begin"/>
    </w:r>
    <w:r>
      <w:rPr>
        <w:rStyle w:val="4"/>
        <w:rFonts w:ascii="宋体" w:hAnsi="宋体"/>
        <w:sz w:val="24"/>
      </w:rPr>
      <w:instrText xml:space="preserve">PAGE  </w:instrText>
    </w:r>
    <w:r>
      <w:rPr>
        <w:rFonts w:ascii="宋体" w:hAnsi="宋体"/>
        <w:sz w:val="24"/>
      </w:rPr>
      <w:fldChar w:fldCharType="separate"/>
    </w:r>
    <w:r>
      <w:rPr>
        <w:rStyle w:val="4"/>
        <w:rFonts w:ascii="宋体" w:hAnsi="宋体"/>
        <w:sz w:val="24"/>
      </w:rPr>
      <w:t>12</w:t>
    </w:r>
    <w:r>
      <w:rPr>
        <w:rFonts w:ascii="宋体" w:hAnsi="宋体"/>
        <w:sz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7564C"/>
    <w:rsid w:val="03575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2017-04-26T02:22:00Z</dcterms:created>
  <dc:creator>lenovo</dc:creator>
  <cp:lastModifiedBy>lenovo</cp:lastModifiedBy>
  <dcterms:modified xsi:type="dcterms:W3CDTF">2017-04-26T02:23:06Z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